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0B3" w:rsidRPr="006D1CFE" w:rsidRDefault="009D40B3" w:rsidP="008A53F8">
      <w:pPr>
        <w:pStyle w:val="Heading1"/>
        <w:spacing w:before="0" w:beforeAutospacing="0" w:after="600" w:afterAutospacing="0" w:line="300" w:lineRule="atLeast"/>
        <w:rPr>
          <w:lang w:val="en-US"/>
        </w:rPr>
      </w:pPr>
      <w:bookmarkStart w:id="0" w:name="glossary"/>
      <w:r w:rsidRPr="006D1CFE">
        <w:rPr>
          <w:sz w:val="32"/>
          <w:szCs w:val="32"/>
          <w:lang w:val="en-US"/>
        </w:rPr>
        <w:t>Glossary</w:t>
      </w:r>
      <w:bookmarkEnd w:id="0"/>
    </w:p>
    <w:p w:rsidR="009D40B3" w:rsidRPr="006D1CFE" w:rsidRDefault="009D40B3" w:rsidP="008A53F8">
      <w:pPr>
        <w:spacing w:before="480" w:after="240" w:line="300" w:lineRule="atLeast"/>
        <w:jc w:val="both"/>
        <w:rPr>
          <w:rFonts w:eastAsia="SimSun" w:cs="Times New Roman"/>
          <w:i/>
          <w:sz w:val="28"/>
          <w:szCs w:val="28"/>
          <w:lang w:eastAsia="zh-CN"/>
        </w:rPr>
      </w:pPr>
      <w:bookmarkStart w:id="1" w:name="affective"/>
      <w:bookmarkEnd w:id="1"/>
      <w:r w:rsidRPr="006D1CFE">
        <w:rPr>
          <w:rFonts w:eastAsia="SimSun" w:cs="Times New Roman"/>
          <w:bCs/>
          <w:i/>
          <w:sz w:val="28"/>
          <w:szCs w:val="28"/>
          <w:lang w:eastAsia="zh-CN"/>
        </w:rPr>
        <w:t>Affective aspect</w:t>
      </w:r>
    </w:p>
    <w:p w:rsidR="009D40B3" w:rsidRPr="006D1CFE" w:rsidRDefault="009D40B3" w:rsidP="008A53F8">
      <w:pPr>
        <w:spacing w:before="100" w:beforeAutospacing="1" w:after="100" w:afterAutospacing="1" w:line="300" w:lineRule="atLeast"/>
        <w:jc w:val="both"/>
        <w:rPr>
          <w:rFonts w:eastAsia="SimSun" w:cs="Times New Roman"/>
          <w:szCs w:val="24"/>
          <w:lang w:eastAsia="zh-CN"/>
        </w:rPr>
      </w:pPr>
      <w:r w:rsidRPr="006D1CFE">
        <w:rPr>
          <w:rFonts w:eastAsia="SimSun" w:cs="Times New Roman"/>
          <w:szCs w:val="24"/>
          <w:lang w:eastAsia="zh-CN"/>
        </w:rPr>
        <w:t xml:space="preserve">It describes the </w:t>
      </w:r>
      <w:r w:rsidRPr="006D1CFE">
        <w:rPr>
          <w:rFonts w:eastAsia="SimSun" w:cs="Times New Roman"/>
          <w:i/>
          <w:iCs/>
          <w:szCs w:val="24"/>
          <w:lang w:eastAsia="zh-CN"/>
        </w:rPr>
        <w:t>orientation</w:t>
      </w:r>
      <w:r w:rsidRPr="006D1CFE">
        <w:rPr>
          <w:rFonts w:eastAsia="SimSun" w:cs="Times New Roman"/>
          <w:szCs w:val="24"/>
          <w:lang w:eastAsia="zh-CN"/>
        </w:rPr>
        <w:t xml:space="preserve"> (</w:t>
      </w:r>
      <w:r w:rsidRPr="006D1CFE">
        <w:rPr>
          <w:rFonts w:eastAsia="SimSun" w:cs="Times New Roman"/>
          <w:i/>
          <w:iCs/>
          <w:szCs w:val="24"/>
          <w:lang w:eastAsia="zh-CN"/>
        </w:rPr>
        <w:t>content</w:t>
      </w:r>
      <w:r w:rsidRPr="006D1CFE">
        <w:rPr>
          <w:rFonts w:eastAsia="SimSun" w:cs="Times New Roman"/>
          <w:szCs w:val="24"/>
          <w:lang w:eastAsia="zh-CN"/>
        </w:rPr>
        <w:t>) of action as manifested in a person’s pattern of reactions to a known pattern of stimuli or events. Related concepts: moral attitudes, values, motives, drives.</w:t>
      </w:r>
      <w:bookmarkStart w:id="2" w:name="cognitive"/>
      <w:bookmarkEnd w:id="2"/>
    </w:p>
    <w:p w:rsidR="009D40B3" w:rsidRPr="006D1CFE" w:rsidRDefault="009D40B3" w:rsidP="008A53F8">
      <w:pPr>
        <w:spacing w:before="480" w:after="240" w:line="300" w:lineRule="atLeast"/>
        <w:jc w:val="both"/>
        <w:rPr>
          <w:rFonts w:eastAsia="SimSun" w:cs="Times New Roman"/>
          <w:sz w:val="28"/>
          <w:szCs w:val="28"/>
          <w:lang w:eastAsia="zh-CN"/>
        </w:rPr>
      </w:pPr>
      <w:r w:rsidRPr="006D1CFE">
        <w:rPr>
          <w:rFonts w:eastAsia="SimSun" w:cs="Times New Roman"/>
          <w:bCs/>
          <w:i/>
          <w:iCs/>
          <w:sz w:val="28"/>
          <w:szCs w:val="28"/>
          <w:lang w:eastAsia="zh-CN"/>
        </w:rPr>
        <w:t>Cognitive aspect</w:t>
      </w:r>
    </w:p>
    <w:p w:rsidR="009D40B3" w:rsidRPr="006D1CFE" w:rsidRDefault="009D40B3" w:rsidP="008A53F8">
      <w:pPr>
        <w:spacing w:before="100" w:beforeAutospacing="1" w:after="100" w:afterAutospacing="1" w:line="300" w:lineRule="atLeast"/>
        <w:jc w:val="both"/>
        <w:rPr>
          <w:rFonts w:eastAsia="SimSun" w:cs="Times New Roman"/>
          <w:szCs w:val="24"/>
          <w:lang w:eastAsia="zh-CN"/>
        </w:rPr>
      </w:pPr>
      <w:r w:rsidRPr="006D1CFE">
        <w:rPr>
          <w:rFonts w:eastAsia="SimSun" w:cs="Times New Roman"/>
          <w:szCs w:val="24"/>
          <w:lang w:eastAsia="zh-CN"/>
        </w:rPr>
        <w:t>It describes the </w:t>
      </w:r>
      <w:r w:rsidRPr="006D1CFE">
        <w:rPr>
          <w:rFonts w:eastAsia="SimSun" w:cs="Times New Roman"/>
          <w:i/>
          <w:iCs/>
          <w:szCs w:val="24"/>
          <w:lang w:eastAsia="zh-CN"/>
        </w:rPr>
        <w:t>competence</w:t>
      </w:r>
      <w:r w:rsidRPr="006D1CFE">
        <w:rPr>
          <w:rFonts w:eastAsia="SimSun" w:cs="Times New Roman"/>
          <w:szCs w:val="24"/>
          <w:lang w:eastAsia="zh-CN"/>
        </w:rPr>
        <w:t xml:space="preserve"> (</w:t>
      </w:r>
      <w:r w:rsidRPr="006D1CFE">
        <w:rPr>
          <w:rFonts w:eastAsia="SimSun" w:cs="Times New Roman"/>
          <w:i/>
          <w:iCs/>
          <w:szCs w:val="24"/>
          <w:lang w:eastAsia="zh-CN"/>
        </w:rPr>
        <w:t>structure</w:t>
      </w:r>
      <w:r w:rsidRPr="006D1CFE">
        <w:rPr>
          <w:rFonts w:eastAsia="SimSun" w:cs="Times New Roman"/>
          <w:szCs w:val="24"/>
          <w:lang w:eastAsia="zh-CN"/>
        </w:rPr>
        <w:t xml:space="preserve">) as manifested in a person’s pattern of reactions to a known pattern of stimuli or events. See </w:t>
      </w:r>
      <w:r w:rsidRPr="006D1CFE">
        <w:rPr>
          <w:rFonts w:eastAsia="SimSun" w:cs="Times New Roman"/>
          <w:i/>
          <w:szCs w:val="24"/>
          <w:lang w:eastAsia="zh-CN"/>
        </w:rPr>
        <w:t>Moral Competence</w:t>
      </w:r>
      <w:r w:rsidRPr="006D1CFE">
        <w:rPr>
          <w:rFonts w:eastAsia="SimSun" w:cs="Times New Roman"/>
          <w:szCs w:val="24"/>
          <w:lang w:eastAsia="zh-CN"/>
        </w:rPr>
        <w:t xml:space="preserve">. </w:t>
      </w:r>
    </w:p>
    <w:p w:rsidR="009D40B3" w:rsidRPr="006D1CFE" w:rsidRDefault="009D40B3" w:rsidP="008A53F8">
      <w:pPr>
        <w:spacing w:before="480" w:after="100" w:afterAutospacing="1" w:line="300" w:lineRule="atLeast"/>
        <w:jc w:val="both"/>
        <w:rPr>
          <w:rFonts w:eastAsia="SimSun" w:cs="Times New Roman"/>
          <w:szCs w:val="24"/>
          <w:lang w:eastAsia="zh-CN"/>
        </w:rPr>
      </w:pPr>
      <w:r w:rsidRPr="006D1CFE">
        <w:rPr>
          <w:rFonts w:eastAsia="SimSun" w:cs="Times New Roman"/>
          <w:i/>
          <w:sz w:val="28"/>
          <w:szCs w:val="28"/>
          <w:lang w:eastAsia="zh-CN"/>
        </w:rPr>
        <w:t>Defining Issues Test (DIT</w:t>
      </w:r>
      <w:r w:rsidRPr="006D1CFE">
        <w:rPr>
          <w:rFonts w:eastAsia="SimSun" w:cs="Times New Roman"/>
          <w:i/>
          <w:szCs w:val="24"/>
          <w:lang w:eastAsia="zh-CN"/>
        </w:rPr>
        <w:t>)</w:t>
      </w:r>
    </w:p>
    <w:p w:rsidR="009D40B3" w:rsidRPr="006D1CFE" w:rsidRDefault="009D40B3" w:rsidP="008A53F8">
      <w:pPr>
        <w:spacing w:before="100" w:beforeAutospacing="1" w:after="100" w:afterAutospacing="1" w:line="300" w:lineRule="atLeast"/>
        <w:jc w:val="both"/>
        <w:rPr>
          <w:rFonts w:eastAsia="SimSun" w:cs="Times New Roman"/>
          <w:szCs w:val="24"/>
          <w:lang w:eastAsia="zh-CN"/>
        </w:rPr>
      </w:pPr>
      <w:r w:rsidRPr="006D1CFE">
        <w:rPr>
          <w:rFonts w:eastAsia="SimSun" w:cs="Times New Roman"/>
          <w:szCs w:val="24"/>
          <w:lang w:eastAsia="zh-CN"/>
        </w:rPr>
        <w:t>The DIT was developed by James Rest (1979; 1986). The DIT P score “is interpreted as the relative importance given to principled moral considerations on making a moral decision.” (Rest 1979, p. 101) “The P score indicates the extent to which the subject considers the 'Principled' items (items from stages 5 and 6) as most important.” (Rest &amp; Narvaez 1991, p. 234)</w:t>
      </w:r>
    </w:p>
    <w:p w:rsidR="009D40B3" w:rsidRPr="006D1CFE" w:rsidRDefault="009D40B3" w:rsidP="008A53F8">
      <w:pPr>
        <w:spacing w:before="480" w:after="240" w:line="300" w:lineRule="atLeast"/>
        <w:jc w:val="both"/>
        <w:rPr>
          <w:rFonts w:eastAsia="SimSun" w:cs="Times New Roman"/>
          <w:sz w:val="28"/>
          <w:szCs w:val="28"/>
          <w:lang w:eastAsia="zh-CN"/>
        </w:rPr>
      </w:pPr>
      <w:r w:rsidRPr="006D1CFE">
        <w:rPr>
          <w:rFonts w:eastAsia="SimSun" w:cs="Times New Roman"/>
          <w:bCs/>
          <w:i/>
          <w:iCs/>
          <w:sz w:val="28"/>
          <w:szCs w:val="28"/>
          <w:lang w:eastAsia="zh-CN"/>
        </w:rPr>
        <w:t>The Dual-Aspect model of moral behavior</w:t>
      </w:r>
    </w:p>
    <w:p w:rsidR="009D40B3" w:rsidRPr="006D1CFE" w:rsidRDefault="009D40B3" w:rsidP="008A53F8">
      <w:pPr>
        <w:spacing w:after="120" w:line="300" w:lineRule="atLeast"/>
        <w:jc w:val="both"/>
        <w:rPr>
          <w:rFonts w:eastAsia="SimSun" w:cs="Times New Roman"/>
          <w:szCs w:val="24"/>
          <w:lang w:eastAsia="zh-CN"/>
        </w:rPr>
      </w:pPr>
      <w:r w:rsidRPr="006D1CFE">
        <w:rPr>
          <w:rFonts w:eastAsia="SimSun" w:cs="Times New Roman"/>
          <w:szCs w:val="24"/>
          <w:lang w:eastAsia="zh-CN"/>
        </w:rPr>
        <w:t xml:space="preserve">Moral behavior is defined and described by two aspects: </w:t>
      </w:r>
      <w:r w:rsidRPr="006D1CFE">
        <w:rPr>
          <w:rFonts w:eastAsia="SimSun" w:cs="Times New Roman"/>
          <w:i/>
          <w:iCs/>
          <w:szCs w:val="24"/>
          <w:lang w:eastAsia="zh-CN"/>
        </w:rPr>
        <w:t>moral orientations</w:t>
      </w:r>
      <w:r w:rsidRPr="006D1CFE">
        <w:rPr>
          <w:rFonts w:eastAsia="SimSun" w:cs="Times New Roman"/>
          <w:szCs w:val="24"/>
          <w:lang w:eastAsia="zh-CN"/>
        </w:rPr>
        <w:t xml:space="preserve"> and </w:t>
      </w:r>
      <w:r w:rsidRPr="006D1CFE">
        <w:rPr>
          <w:rFonts w:eastAsia="SimSun" w:cs="Times New Roman"/>
          <w:i/>
          <w:iCs/>
          <w:szCs w:val="24"/>
          <w:lang w:eastAsia="zh-CN"/>
        </w:rPr>
        <w:t>moral com</w:t>
      </w:r>
      <w:r w:rsidRPr="006D1CFE">
        <w:rPr>
          <w:rFonts w:eastAsia="SimSun" w:cs="Times New Roman"/>
          <w:i/>
          <w:iCs/>
          <w:szCs w:val="24"/>
          <w:lang w:eastAsia="zh-CN"/>
        </w:rPr>
        <w:softHyphen/>
        <w:t>petence.</w:t>
      </w:r>
      <w:r w:rsidRPr="006D1CFE">
        <w:rPr>
          <w:rFonts w:eastAsia="SimSun" w:cs="Times New Roman"/>
          <w:szCs w:val="24"/>
          <w:lang w:eastAsia="zh-CN"/>
        </w:rPr>
        <w:t xml:space="preserve"> These aspects of behavior must be clearly </w:t>
      </w:r>
      <w:r w:rsidRPr="006D1CFE">
        <w:rPr>
          <w:rFonts w:eastAsia="SimSun" w:cs="Times New Roman"/>
          <w:i/>
          <w:iCs/>
          <w:szCs w:val="24"/>
          <w:lang w:eastAsia="zh-CN"/>
        </w:rPr>
        <w:t>distinguished</w:t>
      </w:r>
      <w:r w:rsidRPr="006D1CFE">
        <w:rPr>
          <w:rFonts w:eastAsia="SimSun" w:cs="Times New Roman"/>
          <w:szCs w:val="24"/>
          <w:lang w:eastAsia="zh-CN"/>
        </w:rPr>
        <w:t xml:space="preserve"> from one another be</w:t>
      </w:r>
      <w:r w:rsidRPr="006D1CFE">
        <w:rPr>
          <w:rFonts w:eastAsia="SimSun" w:cs="Times New Roman"/>
          <w:szCs w:val="24"/>
          <w:lang w:eastAsia="zh-CN"/>
        </w:rPr>
        <w:softHyphen/>
        <w:t xml:space="preserve">cause they are of a different nature and must be measured differently. They additionally have different origins and need different treatment in education and therapy. </w:t>
      </w:r>
    </w:p>
    <w:p w:rsidR="009D40B3" w:rsidRPr="006D1CFE" w:rsidRDefault="009D40B3" w:rsidP="008A53F8">
      <w:pPr>
        <w:spacing w:after="120" w:line="300" w:lineRule="atLeast"/>
        <w:jc w:val="both"/>
        <w:rPr>
          <w:rFonts w:eastAsia="SimSun" w:cs="Times New Roman"/>
          <w:szCs w:val="24"/>
          <w:lang w:eastAsia="zh-CN"/>
        </w:rPr>
      </w:pPr>
      <w:r w:rsidRPr="006D1CFE">
        <w:rPr>
          <w:rFonts w:eastAsia="SimSun" w:cs="Times New Roman"/>
          <w:szCs w:val="24"/>
          <w:lang w:eastAsia="zh-CN"/>
        </w:rPr>
        <w:t xml:space="preserve">But aspects </w:t>
      </w:r>
      <w:r w:rsidRPr="006D1CFE">
        <w:rPr>
          <w:rFonts w:eastAsia="SimSun" w:cs="Times New Roman"/>
          <w:i/>
          <w:iCs/>
          <w:szCs w:val="24"/>
          <w:lang w:eastAsia="zh-CN"/>
        </w:rPr>
        <w:t>cannot be separated</w:t>
      </w:r>
      <w:r w:rsidRPr="006D1CFE">
        <w:rPr>
          <w:rFonts w:eastAsia="SimSun" w:cs="Times New Roman"/>
          <w:szCs w:val="24"/>
          <w:lang w:eastAsia="zh-CN"/>
        </w:rPr>
        <w:t xml:space="preserve"> from each other or from behavior. They are not components.</w:t>
      </w:r>
    </w:p>
    <w:p w:rsidR="009D40B3" w:rsidRPr="006D1CFE" w:rsidRDefault="009D40B3" w:rsidP="008A53F8">
      <w:pPr>
        <w:spacing w:after="120" w:line="300" w:lineRule="atLeast"/>
        <w:jc w:val="both"/>
        <w:rPr>
          <w:rFonts w:eastAsia="SimSun" w:cs="Times New Roman"/>
          <w:szCs w:val="24"/>
          <w:lang w:eastAsia="zh-CN"/>
        </w:rPr>
      </w:pPr>
      <w:r w:rsidRPr="006D1CFE">
        <w:rPr>
          <w:rFonts w:eastAsia="SimSun" w:cs="Times New Roman"/>
          <w:szCs w:val="24"/>
          <w:lang w:eastAsia="zh-CN"/>
        </w:rPr>
        <w:t>Quotes: “When behavior is studied in its cognitive aspect, we are concerned with its struc</w:t>
      </w:r>
      <w:r w:rsidRPr="006D1CFE">
        <w:rPr>
          <w:rFonts w:eastAsia="SimSun" w:cs="Times New Roman"/>
          <w:szCs w:val="24"/>
          <w:lang w:eastAsia="zh-CN"/>
        </w:rPr>
        <w:softHyphen/>
        <w:t>tures; when behavior is considered in its affective aspect, we are concerned with its energetics (or ‘eco</w:t>
      </w:r>
      <w:r w:rsidRPr="006D1CFE">
        <w:rPr>
          <w:rFonts w:eastAsia="SimSun" w:cs="Times New Roman"/>
          <w:szCs w:val="24"/>
          <w:lang w:eastAsia="zh-CN"/>
        </w:rPr>
        <w:softHyphen/>
        <w:t>nomics’ […]). While these two aspects cannot be reduced to a single aspect, they are nevertheless inseparable and complementary. For this reason we […] find a marked paralle</w:t>
      </w:r>
      <w:r>
        <w:rPr>
          <w:rFonts w:eastAsia="SimSun" w:cs="Times New Roman"/>
          <w:szCs w:val="24"/>
          <w:lang w:eastAsia="zh-CN"/>
        </w:rPr>
        <w:softHyphen/>
      </w:r>
      <w:r w:rsidRPr="006D1CFE">
        <w:rPr>
          <w:rFonts w:eastAsia="SimSun" w:cs="Times New Roman"/>
          <w:szCs w:val="24"/>
          <w:lang w:eastAsia="zh-CN"/>
        </w:rPr>
        <w:t>lism in their respective evolutions.” (Kohlberg 1958, p. 21)</w:t>
      </w:r>
    </w:p>
    <w:p w:rsidR="009D40B3" w:rsidRPr="006D1CFE" w:rsidRDefault="009D40B3" w:rsidP="008A53F8">
      <w:pPr>
        <w:spacing w:after="120" w:line="300" w:lineRule="atLeast"/>
        <w:jc w:val="both"/>
        <w:rPr>
          <w:rFonts w:eastAsia="SimSun" w:cs="Times New Roman"/>
          <w:szCs w:val="24"/>
          <w:lang w:eastAsia="zh-CN"/>
        </w:rPr>
      </w:pPr>
      <w:r w:rsidRPr="006D1CFE">
        <w:rPr>
          <w:rFonts w:eastAsia="SimSun" w:cs="Times New Roman"/>
          <w:szCs w:val="24"/>
          <w:lang w:eastAsia="zh-CN"/>
        </w:rPr>
        <w:t>“A systematic general observation of moral behavior, attitudes, or concepts in terms of such a set of formal criteria of morality […] cross-cuts the usual neat distinctions between moral knowledge or beliefs on the one hand and moral behavior or motivation on the other, since a moral act or attitude cannot be defined either by purely cognitive or by purely motivational criteria.” (Kohlberg 1958, p. 18)</w:t>
      </w:r>
    </w:p>
    <w:p w:rsidR="009D40B3" w:rsidRPr="006D1CFE" w:rsidRDefault="009D40B3" w:rsidP="008A53F8">
      <w:pPr>
        <w:spacing w:before="480" w:after="240" w:line="300" w:lineRule="atLeast"/>
        <w:jc w:val="both"/>
        <w:rPr>
          <w:rFonts w:eastAsia="SimSun" w:cs="Times New Roman"/>
          <w:sz w:val="28"/>
          <w:szCs w:val="28"/>
          <w:lang w:eastAsia="zh-CN"/>
        </w:rPr>
      </w:pPr>
      <w:r w:rsidRPr="006D1CFE">
        <w:rPr>
          <w:rFonts w:eastAsia="SimSun" w:cs="Times New Roman"/>
          <w:bCs/>
          <w:i/>
          <w:iCs/>
          <w:sz w:val="28"/>
          <w:szCs w:val="28"/>
          <w:lang w:eastAsia="zh-CN"/>
        </w:rPr>
        <w:t>The Dual-Layer model of moral behavior</w:t>
      </w:r>
    </w:p>
    <w:p w:rsidR="009D40B3" w:rsidRPr="006D1CFE" w:rsidRDefault="009D40B3" w:rsidP="008A53F8">
      <w:pPr>
        <w:spacing w:before="100" w:beforeAutospacing="1" w:after="100" w:afterAutospacing="1" w:line="300" w:lineRule="atLeast"/>
        <w:jc w:val="both"/>
        <w:rPr>
          <w:rFonts w:eastAsia="SimSun" w:cs="Times New Roman"/>
          <w:szCs w:val="24"/>
          <w:lang w:eastAsia="zh-CN"/>
        </w:rPr>
      </w:pPr>
      <w:r w:rsidRPr="006D1CFE">
        <w:rPr>
          <w:rFonts w:eastAsia="SimSun" w:cs="Times New Roman"/>
          <w:szCs w:val="24"/>
          <w:lang w:eastAsia="zh-CN"/>
        </w:rPr>
        <w:t xml:space="preserve">This model comprises the unconscious layer of thinking and behavior as described by the </w:t>
      </w:r>
      <w:r w:rsidRPr="006D1CFE">
        <w:rPr>
          <w:rFonts w:eastAsia="SimSun" w:cs="Times New Roman"/>
          <w:i/>
          <w:iCs/>
          <w:szCs w:val="24"/>
          <w:lang w:eastAsia="zh-CN"/>
        </w:rPr>
        <w:t>Dual-Aspect Model</w:t>
      </w:r>
      <w:r w:rsidRPr="006D1CFE">
        <w:rPr>
          <w:rFonts w:eastAsia="SimSun" w:cs="Times New Roman"/>
          <w:szCs w:val="24"/>
          <w:lang w:eastAsia="zh-CN"/>
        </w:rPr>
        <w:t xml:space="preserve"> of moral behavior, and the conscious layer of verbal reasoning and reflection. How both layers are related is still largely unknown. Piaget hypothesizes: “The child’s verbal thinking consists of a progressive coming into consciousness […], or conscious realization of schemas that have been built up by action. In such cases verbal thought simply lags behind concrete thought.” (Piaget 1965, p. 117)</w:t>
      </w:r>
    </w:p>
    <w:p w:rsidR="009D40B3" w:rsidRPr="006D1CFE" w:rsidRDefault="009D40B3" w:rsidP="008A53F8">
      <w:pPr>
        <w:keepNext/>
        <w:spacing w:before="480" w:after="360" w:line="300" w:lineRule="atLeast"/>
        <w:jc w:val="both"/>
        <w:rPr>
          <w:rFonts w:eastAsia="SimSun" w:cs="Times New Roman"/>
          <w:sz w:val="28"/>
          <w:szCs w:val="28"/>
          <w:lang w:eastAsia="zh-CN"/>
        </w:rPr>
      </w:pPr>
      <w:r w:rsidRPr="006D1CFE">
        <w:rPr>
          <w:rFonts w:eastAsia="SimSun" w:cs="Times New Roman"/>
          <w:bCs/>
          <w:i/>
          <w:iCs/>
          <w:sz w:val="28"/>
          <w:szCs w:val="28"/>
          <w:lang w:eastAsia="zh-CN"/>
        </w:rPr>
        <w:t>The Dual-Aspect-Dual-Layer model of the moral self</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3240"/>
        <w:gridCol w:w="3420"/>
      </w:tblGrid>
      <w:tr w:rsidR="009D40B3" w:rsidRPr="006D1CFE" w:rsidTr="008A53F8">
        <w:trPr>
          <w:trHeight w:val="581"/>
        </w:trPr>
        <w:tc>
          <w:tcPr>
            <w:tcW w:w="2448" w:type="dxa"/>
            <w:vAlign w:val="center"/>
          </w:tcPr>
          <w:p w:rsidR="009D40B3" w:rsidRPr="006D1CFE" w:rsidRDefault="009D40B3" w:rsidP="008A53F8">
            <w:pPr>
              <w:keepNext/>
              <w:spacing w:after="120" w:line="300" w:lineRule="atLeast"/>
              <w:jc w:val="both"/>
              <w:rPr>
                <w:rFonts w:cs="Times New Roman"/>
                <w:szCs w:val="24"/>
              </w:rPr>
            </w:pPr>
            <w:r w:rsidRPr="006D1CFE">
              <w:rPr>
                <w:rFonts w:cs="Times New Roman"/>
                <w:szCs w:val="24"/>
              </w:rPr>
              <w:t> </w:t>
            </w:r>
          </w:p>
        </w:tc>
        <w:tc>
          <w:tcPr>
            <w:tcW w:w="3240" w:type="dxa"/>
            <w:vAlign w:val="center"/>
          </w:tcPr>
          <w:p w:rsidR="009D40B3" w:rsidRPr="006D1CFE" w:rsidRDefault="009D40B3" w:rsidP="008A53F8">
            <w:pPr>
              <w:keepNext/>
              <w:spacing w:after="120" w:line="300" w:lineRule="atLeast"/>
              <w:jc w:val="center"/>
              <w:rPr>
                <w:rFonts w:cs="Times New Roman"/>
                <w:szCs w:val="24"/>
              </w:rPr>
            </w:pPr>
            <w:r w:rsidRPr="006D1CFE">
              <w:rPr>
                <w:rFonts w:cs="Times New Roman"/>
                <w:szCs w:val="24"/>
              </w:rPr>
              <w:t>Affective Aspect‬</w:t>
            </w:r>
            <w:r w:rsidRPr="006D1CFE">
              <w:rPr>
                <w:rFonts w:cs="Times New Roman"/>
              </w:rPr>
              <w:t>‬‬‬‬‬</w:t>
            </w:r>
          </w:p>
        </w:tc>
        <w:tc>
          <w:tcPr>
            <w:tcW w:w="3420" w:type="dxa"/>
            <w:vAlign w:val="center"/>
          </w:tcPr>
          <w:p w:rsidR="009D40B3" w:rsidRPr="006D1CFE" w:rsidRDefault="009D40B3" w:rsidP="008A53F8">
            <w:pPr>
              <w:keepNext/>
              <w:spacing w:after="120" w:line="300" w:lineRule="atLeast"/>
              <w:jc w:val="center"/>
              <w:rPr>
                <w:rFonts w:cs="Times New Roman"/>
                <w:szCs w:val="24"/>
              </w:rPr>
            </w:pPr>
            <w:r w:rsidRPr="006D1CFE">
              <w:rPr>
                <w:rFonts w:cs="Times New Roman"/>
                <w:szCs w:val="24"/>
              </w:rPr>
              <w:t>Cognitive Aspect</w:t>
            </w:r>
          </w:p>
        </w:tc>
      </w:tr>
      <w:tr w:rsidR="009D40B3" w:rsidRPr="006D1CFE" w:rsidTr="008A53F8">
        <w:trPr>
          <w:trHeight w:val="713"/>
        </w:trPr>
        <w:tc>
          <w:tcPr>
            <w:tcW w:w="2448" w:type="dxa"/>
          </w:tcPr>
          <w:p w:rsidR="009D40B3" w:rsidRPr="006D1CFE" w:rsidRDefault="009D40B3" w:rsidP="008A53F8">
            <w:pPr>
              <w:spacing w:line="300" w:lineRule="atLeast"/>
              <w:jc w:val="both"/>
              <w:rPr>
                <w:rFonts w:cs="Times New Roman"/>
                <w:szCs w:val="24"/>
              </w:rPr>
            </w:pPr>
            <w:r w:rsidRPr="006D1CFE">
              <w:rPr>
                <w:rFonts w:cs="Times New Roman"/>
                <w:szCs w:val="24"/>
              </w:rPr>
              <w:t>Ethical reflection</w:t>
            </w:r>
          </w:p>
          <w:p w:rsidR="009D40B3" w:rsidRPr="006D1CFE" w:rsidRDefault="009D40B3" w:rsidP="008A53F8">
            <w:pPr>
              <w:spacing w:line="300" w:lineRule="atLeast"/>
              <w:jc w:val="both"/>
              <w:rPr>
                <w:rFonts w:cs="Times New Roman"/>
                <w:szCs w:val="24"/>
              </w:rPr>
            </w:pPr>
            <w:r w:rsidRPr="006D1CFE">
              <w:rPr>
                <w:rFonts w:cs="Times New Roman"/>
                <w:szCs w:val="24"/>
              </w:rPr>
              <w:t>(cons</w:t>
            </w:r>
            <w:r w:rsidRPr="006D1CFE">
              <w:rPr>
                <w:rFonts w:cs="Times New Roman"/>
                <w:szCs w:val="24"/>
              </w:rPr>
              <w:softHyphen/>
              <w:t>cious layer)</w:t>
            </w:r>
          </w:p>
        </w:tc>
        <w:tc>
          <w:tcPr>
            <w:tcW w:w="3240" w:type="dxa"/>
          </w:tcPr>
          <w:p w:rsidR="009D40B3" w:rsidRPr="006D1CFE" w:rsidRDefault="009D40B3" w:rsidP="008A53F8">
            <w:pPr>
              <w:spacing w:after="120" w:line="300" w:lineRule="atLeast"/>
              <w:jc w:val="both"/>
              <w:rPr>
                <w:rFonts w:cs="Times New Roman"/>
                <w:szCs w:val="24"/>
              </w:rPr>
            </w:pPr>
            <w:r w:rsidRPr="006D1CFE">
              <w:rPr>
                <w:rFonts w:cs="Times New Roman"/>
                <w:szCs w:val="24"/>
              </w:rPr>
              <w:t>Articulated ethical principles</w:t>
            </w:r>
          </w:p>
        </w:tc>
        <w:tc>
          <w:tcPr>
            <w:tcW w:w="3420" w:type="dxa"/>
          </w:tcPr>
          <w:p w:rsidR="009D40B3" w:rsidRPr="006D1CFE" w:rsidRDefault="009D40B3" w:rsidP="008A53F8">
            <w:pPr>
              <w:spacing w:after="120" w:line="300" w:lineRule="atLeast"/>
              <w:jc w:val="both"/>
              <w:rPr>
                <w:rFonts w:cs="Times New Roman"/>
                <w:szCs w:val="24"/>
              </w:rPr>
            </w:pPr>
            <w:r w:rsidRPr="006D1CFE">
              <w:rPr>
                <w:rFonts w:cs="Times New Roman"/>
                <w:szCs w:val="24"/>
              </w:rPr>
              <w:t>Ethical judgment and reasoning</w:t>
            </w:r>
          </w:p>
        </w:tc>
      </w:tr>
      <w:tr w:rsidR="009D40B3" w:rsidRPr="006D1CFE" w:rsidTr="008A53F8">
        <w:trPr>
          <w:trHeight w:val="884"/>
        </w:trPr>
        <w:tc>
          <w:tcPr>
            <w:tcW w:w="2448" w:type="dxa"/>
          </w:tcPr>
          <w:p w:rsidR="009D40B3" w:rsidRPr="006D1CFE" w:rsidRDefault="009D40B3" w:rsidP="008A53F8">
            <w:pPr>
              <w:spacing w:line="300" w:lineRule="atLeast"/>
              <w:jc w:val="both"/>
              <w:rPr>
                <w:rFonts w:cs="Times New Roman"/>
                <w:szCs w:val="24"/>
              </w:rPr>
            </w:pPr>
            <w:r w:rsidRPr="006D1CFE">
              <w:rPr>
                <w:rFonts w:cs="Times New Roman"/>
                <w:szCs w:val="24"/>
              </w:rPr>
              <w:t>Overt moral behavior</w:t>
            </w:r>
          </w:p>
          <w:p w:rsidR="009D40B3" w:rsidRPr="006D1CFE" w:rsidRDefault="009D40B3" w:rsidP="008A53F8">
            <w:pPr>
              <w:spacing w:line="300" w:lineRule="atLeast"/>
              <w:jc w:val="both"/>
              <w:rPr>
                <w:rFonts w:cs="Times New Roman"/>
                <w:szCs w:val="24"/>
              </w:rPr>
            </w:pPr>
            <w:r w:rsidRPr="006D1CFE">
              <w:rPr>
                <w:rFonts w:cs="Times New Roman"/>
                <w:szCs w:val="24"/>
              </w:rPr>
              <w:t>(unconscious layer)</w:t>
            </w:r>
          </w:p>
        </w:tc>
        <w:tc>
          <w:tcPr>
            <w:tcW w:w="3240" w:type="dxa"/>
          </w:tcPr>
          <w:p w:rsidR="009D40B3" w:rsidRPr="006D1CFE" w:rsidRDefault="009D40B3" w:rsidP="008A53F8">
            <w:pPr>
              <w:spacing w:line="300" w:lineRule="atLeast"/>
              <w:jc w:val="both"/>
              <w:rPr>
                <w:rFonts w:cs="Times New Roman"/>
                <w:szCs w:val="24"/>
              </w:rPr>
            </w:pPr>
            <w:r w:rsidRPr="006D1CFE">
              <w:rPr>
                <w:rFonts w:cs="Times New Roman"/>
                <w:szCs w:val="24"/>
              </w:rPr>
              <w:t xml:space="preserve">Moral orientations, as they are </w:t>
            </w:r>
            <w:r w:rsidRPr="006D1CFE">
              <w:rPr>
                <w:rFonts w:cs="Times New Roman"/>
                <w:szCs w:val="24"/>
                <w:shd w:val="clear" w:color="auto" w:fill="FFFFFF"/>
              </w:rPr>
              <w:t>manifested in the behavior</w:t>
            </w:r>
          </w:p>
        </w:tc>
        <w:tc>
          <w:tcPr>
            <w:tcW w:w="3420" w:type="dxa"/>
          </w:tcPr>
          <w:p w:rsidR="009D40B3" w:rsidRPr="006D1CFE" w:rsidRDefault="009D40B3" w:rsidP="008A53F8">
            <w:pPr>
              <w:spacing w:after="120" w:line="300" w:lineRule="atLeast"/>
              <w:jc w:val="both"/>
              <w:rPr>
                <w:rFonts w:cs="Times New Roman"/>
                <w:szCs w:val="24"/>
              </w:rPr>
            </w:pPr>
            <w:r w:rsidRPr="006D1CFE">
              <w:rPr>
                <w:rFonts w:cs="Times New Roman"/>
                <w:szCs w:val="24"/>
              </w:rPr>
              <w:t>Moral competence, as it is ma</w:t>
            </w:r>
            <w:r w:rsidRPr="006D1CFE">
              <w:rPr>
                <w:rFonts w:cs="Times New Roman"/>
                <w:szCs w:val="24"/>
              </w:rPr>
              <w:softHyphen/>
            </w:r>
            <w:r w:rsidRPr="006D1CFE">
              <w:rPr>
                <w:rFonts w:cs="Times New Roman"/>
                <w:szCs w:val="24"/>
              </w:rPr>
              <w:softHyphen/>
              <w:t>ni</w:t>
            </w:r>
            <w:r w:rsidRPr="006D1CFE">
              <w:rPr>
                <w:rFonts w:cs="Times New Roman"/>
                <w:szCs w:val="24"/>
              </w:rPr>
              <w:softHyphen/>
              <w:t>fested in the be</w:t>
            </w:r>
            <w:r w:rsidRPr="006D1CFE">
              <w:rPr>
                <w:rFonts w:cs="Times New Roman"/>
                <w:szCs w:val="24"/>
              </w:rPr>
              <w:softHyphen/>
              <w:t>havior</w:t>
            </w:r>
          </w:p>
        </w:tc>
      </w:tr>
    </w:tbl>
    <w:p w:rsidR="009D40B3" w:rsidRPr="006D1CFE" w:rsidRDefault="009D40B3" w:rsidP="008A53F8">
      <w:pPr>
        <w:spacing w:before="480" w:after="240" w:line="300" w:lineRule="atLeast"/>
        <w:jc w:val="both"/>
        <w:rPr>
          <w:rFonts w:eastAsia="SimSun" w:cs="Times New Roman"/>
          <w:sz w:val="28"/>
          <w:szCs w:val="28"/>
          <w:lang w:eastAsia="zh-CN"/>
        </w:rPr>
      </w:pPr>
      <w:r w:rsidRPr="006D1CFE">
        <w:rPr>
          <w:rFonts w:eastAsia="SimSun" w:cs="Times New Roman"/>
          <w:bCs/>
          <w:i/>
          <w:iCs/>
          <w:sz w:val="28"/>
          <w:szCs w:val="28"/>
          <w:lang w:eastAsia="zh-CN"/>
        </w:rPr>
        <w:t>The Education Theory of moral development</w:t>
      </w:r>
    </w:p>
    <w:p w:rsidR="009D40B3" w:rsidRPr="006D1CFE" w:rsidRDefault="009D40B3" w:rsidP="008A53F8">
      <w:pPr>
        <w:spacing w:after="120" w:line="300" w:lineRule="atLeast"/>
        <w:jc w:val="both"/>
        <w:rPr>
          <w:rFonts w:eastAsia="SimSun" w:cs="Times New Roman"/>
          <w:szCs w:val="24"/>
          <w:lang w:eastAsia="zh-CN"/>
        </w:rPr>
      </w:pPr>
      <w:r w:rsidRPr="006D1CFE">
        <w:rPr>
          <w:rFonts w:eastAsia="SimSun" w:cs="Times New Roman"/>
          <w:szCs w:val="24"/>
          <w:lang w:eastAsia="zh-CN"/>
        </w:rPr>
        <w:t xml:space="preserve">I have suggested the Education Theory of moral development (Lind 2002) to explain, predict and foster moral(-democratic) competence as an alternative to </w:t>
      </w:r>
      <w:r w:rsidRPr="006D1CFE">
        <w:rPr>
          <w:rFonts w:eastAsia="SimSun" w:cs="Times New Roman"/>
          <w:i/>
          <w:iCs/>
          <w:szCs w:val="24"/>
          <w:lang w:eastAsia="zh-CN"/>
        </w:rPr>
        <w:t>genetic theories</w:t>
      </w:r>
      <w:r w:rsidRPr="006D1CFE">
        <w:rPr>
          <w:rFonts w:eastAsia="SimSun" w:cs="Times New Roman"/>
          <w:szCs w:val="24"/>
          <w:lang w:eastAsia="zh-CN"/>
        </w:rPr>
        <w:t xml:space="preserve"> of moral development (inborn morality, inva</w:t>
      </w:r>
      <w:r w:rsidRPr="006D1CFE">
        <w:rPr>
          <w:rFonts w:eastAsia="SimSun" w:cs="Times New Roman"/>
          <w:szCs w:val="24"/>
          <w:lang w:eastAsia="zh-CN"/>
        </w:rPr>
        <w:softHyphen/>
        <w:t xml:space="preserve">riant sequence of stages of development) and </w:t>
      </w:r>
      <w:r w:rsidRPr="006D1CFE">
        <w:rPr>
          <w:rFonts w:eastAsia="SimSun" w:cs="Times New Roman"/>
          <w:i/>
          <w:iCs/>
          <w:szCs w:val="24"/>
          <w:lang w:eastAsia="zh-CN"/>
        </w:rPr>
        <w:t>socialization theories</w:t>
      </w:r>
      <w:r w:rsidRPr="006D1CFE">
        <w:rPr>
          <w:rFonts w:eastAsia="SimSun" w:cs="Times New Roman"/>
          <w:szCs w:val="24"/>
          <w:lang w:eastAsia="zh-CN"/>
        </w:rPr>
        <w:t xml:space="preserve"> (imprinting of moral dis</w:t>
      </w:r>
      <w:r w:rsidRPr="006D1CFE">
        <w:rPr>
          <w:rFonts w:eastAsia="SimSun" w:cs="Times New Roman"/>
          <w:szCs w:val="24"/>
          <w:lang w:eastAsia="zh-CN"/>
        </w:rPr>
        <w:softHyphen/>
        <w:t>positions by cultures, sub-cultures, nations, or religious dogmas) The theory’s core as</w:t>
      </w:r>
      <w:r w:rsidRPr="006D1CFE">
        <w:rPr>
          <w:rFonts w:eastAsia="SimSun" w:cs="Times New Roman"/>
          <w:szCs w:val="24"/>
          <w:lang w:eastAsia="zh-CN"/>
        </w:rPr>
        <w:softHyphen/>
        <w:t>sump</w:t>
      </w:r>
      <w:r w:rsidRPr="006D1CFE">
        <w:rPr>
          <w:rFonts w:eastAsia="SimSun" w:cs="Times New Roman"/>
          <w:szCs w:val="24"/>
          <w:lang w:eastAsia="zh-CN"/>
        </w:rPr>
        <w:softHyphen/>
      </w:r>
      <w:r w:rsidRPr="006D1CFE">
        <w:rPr>
          <w:rFonts w:eastAsia="SimSun" w:cs="Times New Roman"/>
          <w:szCs w:val="24"/>
          <w:lang w:eastAsia="zh-CN"/>
        </w:rPr>
        <w:softHyphen/>
        <w:t>tions are:</w:t>
      </w:r>
    </w:p>
    <w:p w:rsidR="009D40B3" w:rsidRPr="006D1CFE" w:rsidRDefault="009D40B3" w:rsidP="008A53F8">
      <w:pPr>
        <w:numPr>
          <w:ilvl w:val="0"/>
          <w:numId w:val="1"/>
        </w:numPr>
        <w:tabs>
          <w:tab w:val="clear" w:pos="720"/>
          <w:tab w:val="num" w:pos="360"/>
        </w:tabs>
        <w:spacing w:after="60" w:line="300" w:lineRule="atLeast"/>
        <w:ind w:left="357" w:hanging="357"/>
        <w:jc w:val="both"/>
        <w:rPr>
          <w:rFonts w:eastAsia="SimSun" w:cs="Times New Roman"/>
          <w:szCs w:val="24"/>
          <w:lang w:eastAsia="zh-CN"/>
        </w:rPr>
      </w:pPr>
      <w:r w:rsidRPr="006D1CFE">
        <w:rPr>
          <w:rFonts w:eastAsia="SimSun" w:cs="Times New Roman"/>
          <w:szCs w:val="24"/>
          <w:lang w:eastAsia="zh-CN"/>
        </w:rPr>
        <w:t>Basic moral orientations are inborn and do not need to be taught.</w:t>
      </w:r>
    </w:p>
    <w:p w:rsidR="009D40B3" w:rsidRPr="006D1CFE" w:rsidRDefault="009D40B3" w:rsidP="008A53F8">
      <w:pPr>
        <w:numPr>
          <w:ilvl w:val="0"/>
          <w:numId w:val="1"/>
        </w:numPr>
        <w:tabs>
          <w:tab w:val="clear" w:pos="720"/>
          <w:tab w:val="num" w:pos="360"/>
        </w:tabs>
        <w:spacing w:after="60" w:line="300" w:lineRule="atLeast"/>
        <w:ind w:left="357" w:hanging="357"/>
        <w:jc w:val="both"/>
        <w:rPr>
          <w:rFonts w:eastAsia="SimSun" w:cs="Times New Roman"/>
          <w:szCs w:val="24"/>
          <w:lang w:eastAsia="zh-CN"/>
        </w:rPr>
      </w:pPr>
      <w:r w:rsidRPr="006D1CFE">
        <w:rPr>
          <w:rFonts w:eastAsia="SimSun" w:cs="Times New Roman"/>
          <w:szCs w:val="24"/>
          <w:lang w:eastAsia="zh-CN"/>
        </w:rPr>
        <w:t>Moral competence exists only rudimentarily at birth but must be developed to match the dif</w:t>
      </w:r>
      <w:r w:rsidRPr="006D1CFE">
        <w:rPr>
          <w:rFonts w:eastAsia="SimSun" w:cs="Times New Roman"/>
          <w:szCs w:val="24"/>
          <w:lang w:eastAsia="zh-CN"/>
        </w:rPr>
        <w:softHyphen/>
        <w:t>ficulty and complexity of moral tasks encountered in life.</w:t>
      </w:r>
    </w:p>
    <w:p w:rsidR="009D40B3" w:rsidRPr="006D1CFE" w:rsidRDefault="009D40B3" w:rsidP="008A53F8">
      <w:pPr>
        <w:numPr>
          <w:ilvl w:val="0"/>
          <w:numId w:val="1"/>
        </w:numPr>
        <w:tabs>
          <w:tab w:val="clear" w:pos="720"/>
          <w:tab w:val="num" w:pos="360"/>
        </w:tabs>
        <w:spacing w:after="60" w:line="300" w:lineRule="atLeast"/>
        <w:ind w:left="357" w:hanging="357"/>
        <w:jc w:val="both"/>
        <w:rPr>
          <w:rFonts w:eastAsia="SimSun" w:cs="Times New Roman"/>
          <w:szCs w:val="24"/>
          <w:lang w:eastAsia="zh-CN"/>
        </w:rPr>
      </w:pPr>
      <w:r w:rsidRPr="006D1CFE">
        <w:rPr>
          <w:rFonts w:eastAsia="SimSun" w:cs="Times New Roman"/>
          <w:szCs w:val="24"/>
          <w:lang w:eastAsia="zh-CN"/>
        </w:rPr>
        <w:t>Moral competence grows through coping with moral tasks (i.e., dilemmas, problems, conflicts, puzzles etc.) if these tasks are challenging but not too difficult. If they are too difficult and/or emotionally disturbing, and no support is provided, no learning takes place. By avoiding such tasks moral learning might even be hampered in future.</w:t>
      </w:r>
    </w:p>
    <w:p w:rsidR="009D40B3" w:rsidRPr="006D1CFE" w:rsidRDefault="009D40B3" w:rsidP="008A53F8">
      <w:pPr>
        <w:numPr>
          <w:ilvl w:val="0"/>
          <w:numId w:val="1"/>
        </w:numPr>
        <w:tabs>
          <w:tab w:val="clear" w:pos="720"/>
          <w:tab w:val="num" w:pos="360"/>
        </w:tabs>
        <w:spacing w:after="60" w:line="300" w:lineRule="atLeast"/>
        <w:ind w:left="357" w:hanging="357"/>
        <w:jc w:val="both"/>
        <w:rPr>
          <w:rFonts w:eastAsia="SimSun" w:cs="Times New Roman"/>
          <w:szCs w:val="24"/>
          <w:lang w:eastAsia="zh-CN"/>
        </w:rPr>
      </w:pPr>
      <w:r w:rsidRPr="006D1CFE">
        <w:rPr>
          <w:rFonts w:eastAsia="SimSun" w:cs="Times New Roman"/>
          <w:szCs w:val="24"/>
          <w:lang w:eastAsia="zh-CN"/>
        </w:rPr>
        <w:t>Because moral learning opportunities have become scarce for children in modern indus</w:t>
      </w:r>
      <w:r w:rsidRPr="006D1CFE">
        <w:rPr>
          <w:rFonts w:eastAsia="SimSun" w:cs="Times New Roman"/>
          <w:szCs w:val="24"/>
          <w:lang w:eastAsia="zh-CN"/>
        </w:rPr>
        <w:softHyphen/>
        <w:t>trialized societies, they must be provided in schools, universities, and other institutions of education including public media and cultural events.</w:t>
      </w:r>
    </w:p>
    <w:p w:rsidR="009D40B3" w:rsidRPr="006D1CFE" w:rsidRDefault="009D40B3" w:rsidP="008A53F8">
      <w:pPr>
        <w:spacing w:line="300" w:lineRule="atLeast"/>
        <w:jc w:val="both"/>
        <w:rPr>
          <w:rFonts w:eastAsia="SimSun" w:cs="Times New Roman"/>
          <w:szCs w:val="24"/>
          <w:lang w:eastAsia="zh-CN"/>
        </w:rPr>
      </w:pPr>
      <w:r w:rsidRPr="006D1CFE">
        <w:rPr>
          <w:rFonts w:eastAsia="SimSun" w:cs="Times New Roman"/>
          <w:szCs w:val="24"/>
          <w:lang w:eastAsia="zh-CN"/>
        </w:rPr>
        <w:t xml:space="preserve">See also: </w:t>
      </w:r>
      <w:smartTag w:uri="urn:schemas-microsoft-com:office:smarttags" w:element="place">
        <w:smartTag w:uri="urn:schemas-microsoft-com:office:smarttags" w:element="City">
          <w:r w:rsidRPr="006D1CFE">
            <w:rPr>
              <w:rFonts w:eastAsia="SimSun" w:cs="Times New Roman"/>
              <w:i/>
              <w:szCs w:val="24"/>
              <w:lang w:eastAsia="zh-CN"/>
            </w:rPr>
            <w:t>Konstanz</w:t>
          </w:r>
        </w:smartTag>
      </w:smartTag>
      <w:r w:rsidRPr="006D1CFE">
        <w:rPr>
          <w:rFonts w:eastAsia="SimSun" w:cs="Times New Roman"/>
          <w:i/>
          <w:szCs w:val="24"/>
          <w:lang w:eastAsia="zh-CN"/>
        </w:rPr>
        <w:t xml:space="preserve"> Method of Dilemma-Discussion</w:t>
      </w:r>
      <w:r w:rsidRPr="006D1CFE">
        <w:rPr>
          <w:rFonts w:eastAsia="SimSun" w:cs="Times New Roman"/>
          <w:szCs w:val="24"/>
          <w:lang w:eastAsia="zh-CN"/>
        </w:rPr>
        <w:t>.</w:t>
      </w:r>
    </w:p>
    <w:p w:rsidR="009D40B3" w:rsidRPr="003055B3" w:rsidRDefault="009D40B3" w:rsidP="008A53F8">
      <w:pPr>
        <w:spacing w:before="480" w:after="240" w:line="300" w:lineRule="atLeast"/>
        <w:jc w:val="both"/>
        <w:rPr>
          <w:rFonts w:eastAsia="SimSun" w:cs="Times New Roman"/>
          <w:sz w:val="28"/>
          <w:szCs w:val="28"/>
          <w:lang w:val="de-DE" w:eastAsia="zh-CN"/>
        </w:rPr>
      </w:pPr>
      <w:r w:rsidRPr="003055B3">
        <w:rPr>
          <w:rFonts w:eastAsia="SimSun" w:cs="Times New Roman"/>
          <w:bCs/>
          <w:i/>
          <w:iCs/>
          <w:sz w:val="28"/>
          <w:szCs w:val="28"/>
          <w:lang w:val="de-DE" w:eastAsia="zh-CN"/>
        </w:rPr>
        <w:t>Konstanzer Methode der Dilemma-Diskussion</w:t>
      </w:r>
      <w:r w:rsidRPr="003055B3">
        <w:rPr>
          <w:rFonts w:eastAsia="SimSun" w:cs="Times New Roman"/>
          <w:bCs/>
          <w:sz w:val="28"/>
          <w:szCs w:val="28"/>
          <w:lang w:val="de-DE" w:eastAsia="zh-CN"/>
        </w:rPr>
        <w:t xml:space="preserve"> (</w:t>
      </w:r>
      <w:r w:rsidRPr="003055B3">
        <w:rPr>
          <w:rFonts w:eastAsia="SimSun" w:cs="Times New Roman"/>
          <w:bCs/>
          <w:i/>
          <w:iCs/>
          <w:sz w:val="28"/>
          <w:szCs w:val="28"/>
          <w:lang w:val="de-DE" w:eastAsia="zh-CN"/>
        </w:rPr>
        <w:t>KMDD)</w:t>
      </w:r>
      <w:r w:rsidRPr="003055B3">
        <w:rPr>
          <w:rFonts w:eastAsia="SimSun" w:cs="Times New Roman"/>
          <w:bCs/>
          <w:sz w:val="28"/>
          <w:szCs w:val="28"/>
          <w:lang w:val="de-DE" w:eastAsia="zh-CN"/>
        </w:rPr>
        <w:t>®</w:t>
      </w:r>
    </w:p>
    <w:p w:rsidR="009D40B3" w:rsidRPr="006D1CFE" w:rsidRDefault="009D40B3" w:rsidP="008A53F8">
      <w:pPr>
        <w:spacing w:after="120" w:line="300" w:lineRule="atLeast"/>
        <w:jc w:val="both"/>
        <w:rPr>
          <w:rFonts w:eastAsia="SimSun" w:cs="Times New Roman"/>
          <w:szCs w:val="24"/>
          <w:lang w:eastAsia="zh-CN"/>
        </w:rPr>
      </w:pPr>
      <w:r w:rsidRPr="006D1CFE">
        <w:rPr>
          <w:rFonts w:eastAsia="SimSun" w:cs="Times New Roman"/>
          <w:szCs w:val="24"/>
          <w:lang w:eastAsia="zh-CN"/>
        </w:rPr>
        <w:t>The KMDD is a method for fostering moral and democratic competence, developed by Georg Lind in the 1990s (Lind 2008b; see also this book)</w:t>
      </w:r>
    </w:p>
    <w:p w:rsidR="009D40B3" w:rsidRPr="006D1CFE" w:rsidRDefault="009D40B3" w:rsidP="008A53F8">
      <w:pPr>
        <w:spacing w:after="120" w:line="300" w:lineRule="atLeast"/>
        <w:jc w:val="both"/>
        <w:rPr>
          <w:rFonts w:eastAsia="SimSun" w:cs="Times New Roman"/>
          <w:szCs w:val="24"/>
          <w:lang w:eastAsia="zh-CN"/>
        </w:rPr>
      </w:pPr>
      <w:r w:rsidRPr="006D1CFE">
        <w:rPr>
          <w:rFonts w:eastAsia="SimSun" w:cs="Times New Roman"/>
          <w:szCs w:val="24"/>
          <w:lang w:eastAsia="zh-CN"/>
        </w:rPr>
        <w:t xml:space="preserve">The KMDD grew out of the </w:t>
      </w:r>
      <w:r w:rsidRPr="006D1CFE">
        <w:rPr>
          <w:rFonts w:eastAsia="SimSun" w:cs="Times New Roman"/>
          <w:i/>
          <w:szCs w:val="24"/>
          <w:lang w:eastAsia="zh-CN"/>
        </w:rPr>
        <w:t>Blatt-Kohlberg-Method</w:t>
      </w:r>
      <w:r w:rsidRPr="006D1CFE">
        <w:rPr>
          <w:rFonts w:eastAsia="SimSun" w:cs="Times New Roman"/>
          <w:szCs w:val="24"/>
          <w:lang w:eastAsia="zh-CN"/>
        </w:rPr>
        <w:t xml:space="preserve"> (KBM) of dilemma discussion, but it has several new features and changes: a KMDD session lasts 90 minutes (KBM: 45 minutes), deals only with one dilemma story (KBM: 4 – 5 stories), involves no higher-stage modeling (KBM: plus-1 convention), includes 5 minutes quiet time to let participants become aware of, and articulate their moral feelings as elicited by the story (KBM: none), includes 10 minutes for dilemma clarification in the class (KBM: none), lets the participants take part in a ballot on the protagonist’s decision in the story (KBM: ?), allows for time to prepare for a controversial discussion in small groups (KBM: none), has a discussion between the pro and the contra group (KBM: none ?), has self-moderation through the ping-pong rule (KBM: only modera</w:t>
      </w:r>
      <w:r w:rsidRPr="006D1CFE">
        <w:rPr>
          <w:rFonts w:eastAsia="SimSun" w:cs="Times New Roman"/>
          <w:szCs w:val="24"/>
          <w:lang w:eastAsia="zh-CN"/>
        </w:rPr>
        <w:softHyphen/>
        <w:t>tion by teachers), has a nomination of the other group’s best reason given (KBM: none), has a final ballot (KBM: none), and provides ample time for feedback of the parti</w:t>
      </w:r>
      <w:r w:rsidRPr="006D1CFE">
        <w:rPr>
          <w:rFonts w:eastAsia="SimSun" w:cs="Times New Roman"/>
          <w:szCs w:val="24"/>
          <w:lang w:eastAsia="zh-CN"/>
        </w:rPr>
        <w:softHyphen/>
        <w:t>ci</w:t>
      </w:r>
      <w:r w:rsidRPr="006D1CFE">
        <w:rPr>
          <w:rFonts w:eastAsia="SimSun" w:cs="Times New Roman"/>
          <w:szCs w:val="24"/>
          <w:lang w:eastAsia="zh-CN"/>
        </w:rPr>
        <w:softHyphen/>
        <w:t>pants to the KMDD teacher on their learning gains (KBM: none)</w:t>
      </w:r>
    </w:p>
    <w:p w:rsidR="009D40B3" w:rsidRPr="006D1CFE" w:rsidRDefault="009D40B3" w:rsidP="008A53F8">
      <w:pPr>
        <w:spacing w:after="120" w:line="300" w:lineRule="atLeast"/>
        <w:jc w:val="both"/>
        <w:rPr>
          <w:rFonts w:eastAsia="SimSun" w:cs="Times New Roman"/>
          <w:szCs w:val="24"/>
          <w:lang w:eastAsia="zh-CN"/>
        </w:rPr>
      </w:pPr>
      <w:smartTag w:uri="urn:schemas-microsoft-com:office:smarttags" w:element="place">
        <w:smartTag w:uri="urn:schemas-microsoft-com:office:smarttags" w:element="City">
          <w:r w:rsidRPr="006D1CFE">
            <w:rPr>
              <w:rFonts w:eastAsia="SimSun" w:cs="Times New Roman"/>
              <w:szCs w:val="24"/>
              <w:lang w:eastAsia="zh-CN"/>
            </w:rPr>
            <w:t>Reading</w:t>
          </w:r>
        </w:smartTag>
      </w:smartTag>
      <w:r w:rsidRPr="006D1CFE">
        <w:rPr>
          <w:rFonts w:eastAsia="SimSun" w:cs="Times New Roman"/>
          <w:szCs w:val="24"/>
          <w:lang w:eastAsia="zh-CN"/>
        </w:rPr>
        <w:t>: This book.</w:t>
      </w:r>
    </w:p>
    <w:p w:rsidR="009D40B3" w:rsidRPr="006D1CFE" w:rsidRDefault="009D40B3" w:rsidP="008A53F8">
      <w:pPr>
        <w:spacing w:after="120" w:line="300" w:lineRule="atLeast"/>
        <w:jc w:val="both"/>
        <w:rPr>
          <w:rFonts w:eastAsia="SimSun" w:cs="Times New Roman"/>
          <w:szCs w:val="24"/>
          <w:lang w:eastAsia="zh-CN"/>
        </w:rPr>
      </w:pPr>
      <w:r w:rsidRPr="006D1CFE">
        <w:rPr>
          <w:rFonts w:eastAsia="SimSun" w:cs="Times New Roman"/>
          <w:szCs w:val="24"/>
          <w:lang w:eastAsia="zh-CN"/>
        </w:rPr>
        <w:t xml:space="preserve">Note: The KMDD® is an internationally registered trademark in </w:t>
      </w:r>
      <w:smartTag w:uri="urn:schemas-microsoft-com:office:smarttags" w:element="country-region">
        <w:r w:rsidRPr="006D1CFE">
          <w:rPr>
            <w:rFonts w:eastAsia="SimSun" w:cs="Times New Roman"/>
            <w:szCs w:val="24"/>
            <w:lang w:eastAsia="zh-CN"/>
          </w:rPr>
          <w:t>China</w:t>
        </w:r>
      </w:smartTag>
      <w:r w:rsidRPr="006D1CFE">
        <w:rPr>
          <w:rFonts w:eastAsia="SimSun" w:cs="Times New Roman"/>
          <w:szCs w:val="24"/>
          <w:lang w:eastAsia="zh-CN"/>
        </w:rPr>
        <w:t xml:space="preserve">, </w:t>
      </w:r>
      <w:smartTag w:uri="urn:schemas-microsoft-com:office:smarttags" w:element="country-region">
        <w:r w:rsidRPr="006D1CFE">
          <w:rPr>
            <w:rFonts w:eastAsia="SimSun" w:cs="Times New Roman"/>
            <w:szCs w:val="24"/>
            <w:lang w:eastAsia="zh-CN"/>
          </w:rPr>
          <w:t>Germany</w:t>
        </w:r>
      </w:smartTag>
      <w:r w:rsidRPr="006D1CFE">
        <w:rPr>
          <w:rFonts w:eastAsia="SimSun" w:cs="Times New Roman"/>
          <w:szCs w:val="24"/>
          <w:lang w:eastAsia="zh-CN"/>
        </w:rPr>
        <w:t xml:space="preserve">, the European Union, and </w:t>
      </w:r>
      <w:smartTag w:uri="urn:schemas-microsoft-com:office:smarttags" w:element="place">
        <w:smartTag w:uri="urn:schemas-microsoft-com:office:smarttags" w:element="country-region">
          <w:r w:rsidRPr="006D1CFE">
            <w:rPr>
              <w:rFonts w:eastAsia="SimSun" w:cs="Times New Roman"/>
              <w:szCs w:val="24"/>
              <w:lang w:eastAsia="zh-CN"/>
            </w:rPr>
            <w:t>Turkey</w:t>
          </w:r>
        </w:smartTag>
      </w:smartTag>
      <w:r w:rsidRPr="006D1CFE">
        <w:rPr>
          <w:rFonts w:eastAsia="SimSun" w:cs="Times New Roman"/>
          <w:szCs w:val="24"/>
          <w:lang w:eastAsia="zh-CN"/>
        </w:rPr>
        <w:t>.</w:t>
      </w:r>
    </w:p>
    <w:p w:rsidR="009D40B3" w:rsidRPr="006D1CFE" w:rsidRDefault="009D40B3" w:rsidP="008A53F8">
      <w:pPr>
        <w:spacing w:before="480" w:after="240" w:line="300" w:lineRule="atLeast"/>
        <w:jc w:val="both"/>
        <w:rPr>
          <w:rFonts w:eastAsia="SimSun" w:cs="Times New Roman"/>
          <w:sz w:val="28"/>
          <w:szCs w:val="28"/>
          <w:lang w:eastAsia="zh-CN"/>
        </w:rPr>
      </w:pPr>
      <w:r w:rsidRPr="006D1CFE">
        <w:rPr>
          <w:rFonts w:eastAsia="SimSun" w:cs="Times New Roman"/>
          <w:bCs/>
          <w:i/>
          <w:iCs/>
          <w:sz w:val="28"/>
          <w:szCs w:val="28"/>
          <w:lang w:eastAsia="zh-CN"/>
        </w:rPr>
        <w:t>Moral competence </w:t>
      </w:r>
    </w:p>
    <w:p w:rsidR="009D40B3" w:rsidRPr="006D1CFE" w:rsidRDefault="009D40B3" w:rsidP="008A53F8">
      <w:pPr>
        <w:spacing w:before="100" w:beforeAutospacing="1" w:after="60" w:line="300" w:lineRule="atLeast"/>
        <w:jc w:val="both"/>
        <w:rPr>
          <w:rFonts w:eastAsia="SimSun" w:cs="Times New Roman"/>
          <w:szCs w:val="24"/>
          <w:lang w:eastAsia="zh-CN"/>
        </w:rPr>
      </w:pPr>
      <w:r w:rsidRPr="006D1CFE">
        <w:rPr>
          <w:rFonts w:eastAsia="SimSun" w:cs="Times New Roman"/>
          <w:szCs w:val="24"/>
          <w:lang w:eastAsia="zh-CN"/>
        </w:rPr>
        <w:t>Moral competence is defined as the ability to resolve problems and conflicts on the basis of universal moral principles by means of deliberation and discussion, instead of through using violence, deceit and submission to others. Moral competence is visible in a person’s mani</w:t>
      </w:r>
      <w:r w:rsidRPr="006D1CFE">
        <w:rPr>
          <w:rFonts w:eastAsia="SimSun" w:cs="Times New Roman"/>
          <w:szCs w:val="24"/>
          <w:lang w:eastAsia="zh-CN"/>
        </w:rPr>
        <w:softHyphen/>
        <w:t xml:space="preserve">fest responses to the </w:t>
      </w:r>
      <w:r w:rsidRPr="006D1CFE">
        <w:rPr>
          <w:rFonts w:eastAsia="SimSun" w:cs="Times New Roman"/>
          <w:i/>
          <w:szCs w:val="24"/>
          <w:lang w:eastAsia="zh-CN"/>
        </w:rPr>
        <w:t xml:space="preserve">Moral Competence Test </w:t>
      </w:r>
      <w:r w:rsidRPr="006D1CFE">
        <w:rPr>
          <w:rFonts w:eastAsia="SimSun" w:cs="Times New Roman"/>
          <w:szCs w:val="24"/>
          <w:lang w:eastAsia="zh-CN"/>
        </w:rPr>
        <w:t>(MCT): To which degree does the person judge argu</w:t>
      </w:r>
      <w:r w:rsidRPr="006D1CFE">
        <w:rPr>
          <w:rFonts w:eastAsia="SimSun" w:cs="Times New Roman"/>
          <w:szCs w:val="24"/>
          <w:lang w:eastAsia="zh-CN"/>
        </w:rPr>
        <w:softHyphen/>
        <w:t>ments pro and contra a difficult decision in regard to their moral quality (i.e., the moral orientations which they reveal) instead of in regard to their opinion agreement?</w:t>
      </w:r>
    </w:p>
    <w:p w:rsidR="009D40B3" w:rsidRPr="006D1CFE" w:rsidRDefault="009D40B3" w:rsidP="008A53F8">
      <w:pPr>
        <w:spacing w:before="100" w:beforeAutospacing="1" w:after="60" w:line="300" w:lineRule="atLeast"/>
        <w:jc w:val="both"/>
        <w:rPr>
          <w:rFonts w:eastAsia="SimSun" w:cs="Times New Roman"/>
          <w:szCs w:val="24"/>
          <w:lang w:eastAsia="zh-CN"/>
        </w:rPr>
      </w:pPr>
      <w:r w:rsidRPr="006D1CFE">
        <w:rPr>
          <w:rFonts w:eastAsia="SimSun" w:cs="Times New Roman"/>
          <w:szCs w:val="24"/>
          <w:lang w:eastAsia="zh-CN"/>
        </w:rPr>
        <w:t>The person must not be conscious of his or her moral competence. This concept is not to be confused with moral</w:t>
      </w:r>
      <w:r w:rsidRPr="006D1CFE">
        <w:rPr>
          <w:rFonts w:eastAsia="SimSun" w:cs="Times New Roman"/>
          <w:i/>
          <w:iCs/>
          <w:szCs w:val="24"/>
          <w:lang w:eastAsia="zh-CN"/>
        </w:rPr>
        <w:t xml:space="preserve"> judgment</w:t>
      </w:r>
      <w:r w:rsidRPr="006D1CFE">
        <w:rPr>
          <w:rFonts w:eastAsia="SimSun" w:cs="Times New Roman"/>
          <w:szCs w:val="24"/>
          <w:lang w:eastAsia="zh-CN"/>
        </w:rPr>
        <w:t xml:space="preserve"> competence, or </w:t>
      </w:r>
      <w:r w:rsidRPr="006D1CFE">
        <w:rPr>
          <w:rFonts w:eastAsia="SimSun" w:cs="Times New Roman"/>
          <w:i/>
          <w:szCs w:val="24"/>
          <w:lang w:eastAsia="zh-CN"/>
        </w:rPr>
        <w:t>moral reasoning</w:t>
      </w:r>
      <w:r w:rsidRPr="006D1CFE">
        <w:rPr>
          <w:rFonts w:eastAsia="SimSun" w:cs="Times New Roman"/>
          <w:szCs w:val="24"/>
          <w:lang w:eastAsia="zh-CN"/>
        </w:rPr>
        <w:t>, or</w:t>
      </w:r>
      <w:r w:rsidRPr="006D1CFE">
        <w:rPr>
          <w:rFonts w:eastAsia="SimSun" w:cs="Times New Roman"/>
          <w:i/>
          <w:iCs/>
          <w:szCs w:val="24"/>
          <w:lang w:eastAsia="zh-CN"/>
        </w:rPr>
        <w:t xml:space="preserve"> ethical competence.</w:t>
      </w:r>
    </w:p>
    <w:p w:rsidR="009D40B3" w:rsidRPr="006D1CFE" w:rsidRDefault="009D40B3" w:rsidP="008A53F8">
      <w:pPr>
        <w:spacing w:after="100" w:afterAutospacing="1" w:line="300" w:lineRule="atLeast"/>
        <w:jc w:val="both"/>
        <w:rPr>
          <w:rFonts w:eastAsia="SimSun" w:cs="Times New Roman"/>
          <w:szCs w:val="24"/>
          <w:lang w:eastAsia="zh-CN"/>
        </w:rPr>
      </w:pPr>
      <w:r w:rsidRPr="006D1CFE">
        <w:rPr>
          <w:rFonts w:eastAsia="SimSun" w:cs="Times New Roman"/>
          <w:szCs w:val="24"/>
          <w:lang w:eastAsia="zh-CN"/>
        </w:rPr>
        <w:t xml:space="preserve">Related concepts: Moral </w:t>
      </w:r>
      <w:r w:rsidRPr="006D1CFE">
        <w:rPr>
          <w:rFonts w:eastAsia="SimSun" w:cs="Times New Roman"/>
          <w:i/>
          <w:iCs/>
          <w:szCs w:val="24"/>
          <w:lang w:eastAsia="zh-CN"/>
        </w:rPr>
        <w:t>structure, moral cognition, moral ability</w:t>
      </w:r>
      <w:r w:rsidRPr="006D1CFE">
        <w:rPr>
          <w:rFonts w:eastAsia="SimSun" w:cs="Times New Roman"/>
          <w:szCs w:val="24"/>
          <w:lang w:eastAsia="zh-CN"/>
        </w:rPr>
        <w:t>.</w:t>
      </w:r>
    </w:p>
    <w:p w:rsidR="009D40B3" w:rsidRPr="006D1CFE" w:rsidRDefault="009D40B3" w:rsidP="008A53F8">
      <w:pPr>
        <w:spacing w:before="480" w:after="240" w:line="300" w:lineRule="atLeast"/>
        <w:jc w:val="both"/>
        <w:rPr>
          <w:rFonts w:eastAsia="SimSun" w:cs="Times New Roman"/>
          <w:sz w:val="28"/>
          <w:szCs w:val="28"/>
          <w:lang w:eastAsia="zh-CN"/>
        </w:rPr>
      </w:pPr>
      <w:r w:rsidRPr="006D1CFE">
        <w:rPr>
          <w:rFonts w:eastAsia="SimSun" w:cs="Times New Roman"/>
          <w:bCs/>
          <w:i/>
          <w:iCs/>
          <w:sz w:val="28"/>
          <w:szCs w:val="28"/>
          <w:lang w:eastAsia="zh-CN"/>
        </w:rPr>
        <w:t>Moral Competence Test (MCT)</w:t>
      </w:r>
    </w:p>
    <w:p w:rsidR="009D40B3" w:rsidRPr="006D1CFE" w:rsidRDefault="009D40B3" w:rsidP="008A53F8">
      <w:pPr>
        <w:spacing w:after="60" w:line="300" w:lineRule="atLeast"/>
        <w:jc w:val="both"/>
        <w:rPr>
          <w:rFonts w:eastAsia="SimSun" w:cs="Times New Roman"/>
          <w:szCs w:val="24"/>
          <w:lang w:eastAsia="zh-CN"/>
        </w:rPr>
      </w:pPr>
      <w:r w:rsidRPr="006D1CFE">
        <w:rPr>
          <w:rFonts w:eastAsia="SimSun" w:cs="Times New Roman"/>
          <w:szCs w:val="24"/>
          <w:lang w:eastAsia="zh-CN"/>
        </w:rPr>
        <w:t xml:space="preserve">The MCT is a measuring instrument which enables us to simultaneously measure the two basic aspects of moral behavior: </w:t>
      </w:r>
      <w:r w:rsidRPr="006D1CFE">
        <w:rPr>
          <w:rFonts w:eastAsia="SimSun" w:cs="Times New Roman"/>
          <w:i/>
          <w:iCs/>
          <w:szCs w:val="24"/>
          <w:lang w:eastAsia="zh-CN"/>
        </w:rPr>
        <w:t>moral orientations</w:t>
      </w:r>
      <w:r w:rsidRPr="006D1CFE">
        <w:rPr>
          <w:rFonts w:eastAsia="SimSun" w:cs="Times New Roman"/>
          <w:szCs w:val="24"/>
          <w:lang w:eastAsia="zh-CN"/>
        </w:rPr>
        <w:t xml:space="preserve"> (attitudes, values) and </w:t>
      </w:r>
      <w:hyperlink r:id="rId5" w:anchor="moral_competence" w:history="1">
        <w:r w:rsidRPr="006D1CFE">
          <w:rPr>
            <w:rFonts w:eastAsia="SimSun" w:cs="Times New Roman"/>
            <w:i/>
            <w:iCs/>
            <w:szCs w:val="24"/>
            <w:lang w:eastAsia="zh-CN"/>
          </w:rPr>
          <w:t>moral competence</w:t>
        </w:r>
      </w:hyperlink>
      <w:r w:rsidRPr="006D1CFE">
        <w:rPr>
          <w:rFonts w:eastAsia="SimSun" w:cs="Times New Roman"/>
          <w:szCs w:val="24"/>
          <w:lang w:eastAsia="zh-CN"/>
        </w:rPr>
        <w:t xml:space="preserve"> (struc</w:t>
      </w:r>
      <w:r w:rsidRPr="006D1CFE">
        <w:rPr>
          <w:rFonts w:eastAsia="SimSun" w:cs="Times New Roman"/>
          <w:szCs w:val="24"/>
          <w:lang w:eastAsia="zh-CN"/>
        </w:rPr>
        <w:softHyphen/>
        <w:t>ture) as manifested in a person’s pattern of reaction to a known pattern of stimuli, that is, pattern of reactions to arguments to be judged for their acceptability for this person. The MCT was formerly named the </w:t>
      </w:r>
      <w:r w:rsidRPr="006D1CFE">
        <w:rPr>
          <w:rFonts w:eastAsia="SimSun" w:cs="Times New Roman"/>
          <w:i/>
          <w:iCs/>
          <w:szCs w:val="24"/>
          <w:lang w:eastAsia="zh-CN"/>
        </w:rPr>
        <w:t>Moral Judgment Test</w:t>
      </w:r>
      <w:r w:rsidRPr="006D1CFE">
        <w:rPr>
          <w:rFonts w:eastAsia="SimSun" w:cs="Times New Roman"/>
          <w:szCs w:val="24"/>
          <w:lang w:eastAsia="zh-CN"/>
        </w:rPr>
        <w:t xml:space="preserve"> (MJT) and, in German, </w:t>
      </w:r>
      <w:r w:rsidRPr="006D1CFE">
        <w:rPr>
          <w:rFonts w:eastAsia="SimSun" w:cs="Times New Roman"/>
          <w:i/>
          <w:iCs/>
          <w:szCs w:val="24"/>
          <w:lang w:eastAsia="zh-CN"/>
        </w:rPr>
        <w:t>Moralisches Urteil-Test</w:t>
      </w:r>
      <w:r w:rsidRPr="006D1CFE">
        <w:rPr>
          <w:rFonts w:eastAsia="SimSun" w:cs="Times New Roman"/>
          <w:szCs w:val="24"/>
          <w:lang w:eastAsia="zh-CN"/>
        </w:rPr>
        <w:t xml:space="preserve"> (MUT)</w:t>
      </w:r>
      <w:r>
        <w:rPr>
          <w:rFonts w:eastAsia="SimSun" w:cs="Times New Roman"/>
          <w:szCs w:val="24"/>
          <w:lang w:eastAsia="zh-CN"/>
        </w:rPr>
        <w:t>. I designed t</w:t>
      </w:r>
      <w:r w:rsidRPr="006D1CFE">
        <w:rPr>
          <w:rFonts w:eastAsia="SimSun" w:cs="Times New Roman"/>
          <w:szCs w:val="24"/>
          <w:lang w:eastAsia="zh-CN"/>
        </w:rPr>
        <w:t xml:space="preserve">he MCT as an experiment, not as a classical statistics-based test. </w:t>
      </w:r>
      <w:r>
        <w:rPr>
          <w:rFonts w:eastAsia="SimSun" w:cs="Times New Roman"/>
          <w:szCs w:val="24"/>
          <w:lang w:eastAsia="zh-CN"/>
        </w:rPr>
        <w:t xml:space="preserve">I conceive of “consistency” as </w:t>
      </w:r>
      <w:r w:rsidRPr="006D1CFE">
        <w:rPr>
          <w:rFonts w:eastAsia="SimSun" w:cs="Times New Roman"/>
          <w:szCs w:val="24"/>
          <w:lang w:eastAsia="zh-CN"/>
        </w:rPr>
        <w:t>an attribute of the respondent’s moral competence, not as an attribute of the test (“measurement error,” “reliability”).</w:t>
      </w:r>
    </w:p>
    <w:p w:rsidR="009D40B3" w:rsidRPr="006D1CFE" w:rsidRDefault="009D40B3" w:rsidP="008A53F8">
      <w:pPr>
        <w:spacing w:after="60" w:line="300" w:lineRule="atLeast"/>
        <w:jc w:val="both"/>
        <w:rPr>
          <w:rFonts w:eastAsia="SimSun" w:cs="Times New Roman"/>
          <w:szCs w:val="24"/>
          <w:lang w:eastAsia="zh-CN"/>
        </w:rPr>
      </w:pPr>
      <w:smartTag w:uri="urn:schemas-microsoft-com:office:smarttags" w:element="place">
        <w:smartTag w:uri="urn:schemas-microsoft-com:office:smarttags" w:element="City">
          <w:r>
            <w:rPr>
              <w:rFonts w:eastAsia="SimSun" w:cs="Times New Roman"/>
              <w:szCs w:val="24"/>
              <w:lang w:eastAsia="zh-CN"/>
            </w:rPr>
            <w:t>Reading</w:t>
          </w:r>
        </w:smartTag>
      </w:smartTag>
      <w:r>
        <w:rPr>
          <w:rFonts w:eastAsia="SimSun" w:cs="Times New Roman"/>
          <w:szCs w:val="24"/>
          <w:lang w:eastAsia="zh-CN"/>
        </w:rPr>
        <w:t>: C</w:t>
      </w:r>
      <w:r w:rsidRPr="006D1CFE">
        <w:rPr>
          <w:rFonts w:eastAsia="SimSun" w:cs="Times New Roman"/>
          <w:szCs w:val="24"/>
          <w:lang w:eastAsia="zh-CN"/>
        </w:rPr>
        <w:t xml:space="preserve">hapter 4. </w:t>
      </w:r>
    </w:p>
    <w:p w:rsidR="009D40B3" w:rsidRPr="006D1CFE" w:rsidRDefault="009D40B3" w:rsidP="008A53F8">
      <w:pPr>
        <w:spacing w:before="480" w:after="240" w:line="300" w:lineRule="atLeast"/>
        <w:jc w:val="both"/>
        <w:rPr>
          <w:rFonts w:eastAsia="SimSun" w:cs="Times New Roman"/>
          <w:sz w:val="28"/>
          <w:szCs w:val="28"/>
          <w:lang w:eastAsia="zh-CN"/>
        </w:rPr>
      </w:pPr>
      <w:r w:rsidRPr="006D1CFE">
        <w:rPr>
          <w:rFonts w:eastAsia="SimSun" w:cs="Times New Roman"/>
          <w:bCs/>
          <w:i/>
          <w:iCs/>
          <w:sz w:val="28"/>
          <w:szCs w:val="28"/>
          <w:lang w:eastAsia="zh-CN"/>
        </w:rPr>
        <w:t xml:space="preserve">Moral </w:t>
      </w:r>
      <w:r w:rsidRPr="006D1CFE">
        <w:rPr>
          <w:rFonts w:eastAsia="SimSun" w:cs="Times New Roman"/>
          <w:bCs/>
          <w:i/>
          <w:sz w:val="28"/>
          <w:szCs w:val="28"/>
          <w:lang w:eastAsia="zh-CN"/>
        </w:rPr>
        <w:t>judgment</w:t>
      </w:r>
      <w:r w:rsidRPr="006D1CFE">
        <w:rPr>
          <w:rFonts w:eastAsia="SimSun" w:cs="Times New Roman"/>
          <w:bCs/>
          <w:i/>
          <w:iCs/>
          <w:sz w:val="28"/>
          <w:szCs w:val="28"/>
          <w:lang w:eastAsia="zh-CN"/>
        </w:rPr>
        <w:t xml:space="preserve"> competence (Kohlberg)</w:t>
      </w:r>
    </w:p>
    <w:p w:rsidR="009D40B3" w:rsidRPr="006D1CFE" w:rsidRDefault="009D40B3" w:rsidP="008A53F8">
      <w:pPr>
        <w:spacing w:before="100" w:beforeAutospacing="1" w:after="100" w:afterAutospacing="1" w:line="300" w:lineRule="atLeast"/>
        <w:jc w:val="both"/>
        <w:rPr>
          <w:rFonts w:eastAsia="SimSun" w:cs="Times New Roman"/>
          <w:szCs w:val="24"/>
          <w:lang w:eastAsia="zh-CN"/>
        </w:rPr>
      </w:pPr>
      <w:r w:rsidRPr="006D1CFE">
        <w:rPr>
          <w:rFonts w:eastAsia="SimSun" w:cs="Times New Roman"/>
          <w:szCs w:val="24"/>
          <w:lang w:eastAsia="zh-CN"/>
        </w:rPr>
        <w:t>Lawrence Kohlberg defined moral judgment competence as “the capacity to make decisions and judgments which are moral (i.e., based on internal principles) and to act in accordance with such judgments.” (Kohlberg 1964, p. 425)</w:t>
      </w:r>
    </w:p>
    <w:p w:rsidR="009D40B3" w:rsidRPr="006D1CFE" w:rsidRDefault="009D40B3" w:rsidP="008A53F8">
      <w:pPr>
        <w:spacing w:before="480" w:after="240" w:line="300" w:lineRule="atLeast"/>
        <w:jc w:val="both"/>
        <w:rPr>
          <w:rFonts w:eastAsia="SimSun" w:cs="Times New Roman"/>
          <w:i/>
          <w:sz w:val="28"/>
          <w:szCs w:val="28"/>
          <w:lang w:eastAsia="zh-CN"/>
        </w:rPr>
      </w:pPr>
      <w:r w:rsidRPr="006D1CFE">
        <w:rPr>
          <w:rFonts w:eastAsia="SimSun" w:cs="Times New Roman"/>
          <w:i/>
          <w:sz w:val="28"/>
          <w:szCs w:val="28"/>
          <w:lang w:eastAsia="zh-CN"/>
        </w:rPr>
        <w:t>Moral Judgment Interview (MJI)</w:t>
      </w:r>
    </w:p>
    <w:p w:rsidR="009D40B3" w:rsidRPr="006D1CFE" w:rsidRDefault="009D40B3" w:rsidP="008A53F8">
      <w:pPr>
        <w:spacing w:before="100" w:beforeAutospacing="1" w:after="100" w:afterAutospacing="1" w:line="300" w:lineRule="atLeast"/>
        <w:jc w:val="both"/>
        <w:rPr>
          <w:rFonts w:eastAsia="SimSun" w:cs="Times New Roman"/>
          <w:szCs w:val="24"/>
          <w:lang w:eastAsia="zh-CN"/>
        </w:rPr>
      </w:pPr>
      <w:r w:rsidRPr="006D1CFE">
        <w:rPr>
          <w:rFonts w:eastAsia="SimSun" w:cs="Times New Roman"/>
          <w:szCs w:val="24"/>
          <w:lang w:eastAsia="zh-CN"/>
        </w:rPr>
        <w:t>The MJI was originally developed by Lawrence Kohlberg (1958) on the basis of his cognitive-developmental “Stage theory” of moral behavior. It is to measure the Stage of moral judgment development of adolescents and adults, that is, with the “interrelated development of basic moral concepts and attitudes</w:t>
      </w:r>
      <w:r>
        <w:rPr>
          <w:rFonts w:eastAsia="SimSun" w:cs="Times New Roman"/>
          <w:szCs w:val="24"/>
          <w:lang w:eastAsia="zh-CN"/>
        </w:rPr>
        <w:t>.</w:t>
      </w:r>
      <w:r w:rsidRPr="006D1CFE">
        <w:rPr>
          <w:rFonts w:eastAsia="SimSun" w:cs="Times New Roman"/>
          <w:szCs w:val="24"/>
          <w:lang w:eastAsia="zh-CN"/>
        </w:rPr>
        <w:t xml:space="preserve">” (Kohlberg 1958, p. 1) </w:t>
      </w:r>
      <w:r>
        <w:rPr>
          <w:rFonts w:eastAsia="SimSun" w:cs="Times New Roman"/>
          <w:szCs w:val="24"/>
          <w:lang w:eastAsia="zh-CN"/>
        </w:rPr>
        <w:t>H</w:t>
      </w:r>
      <w:r w:rsidRPr="006D1CFE">
        <w:rPr>
          <w:rFonts w:eastAsia="SimSun" w:cs="Times New Roman"/>
          <w:szCs w:val="24"/>
          <w:lang w:eastAsia="zh-CN"/>
        </w:rPr>
        <w:t>e defined “morality [...] as 'having moral principles' [which] includes selection and ordering of the rules, intelligent interpretation of them, and inner conformity to them in difficult situations rather than outer conformity in routine situations.” (p. 3) “The Standard Moral Judgment Interview does attempt to tap the most advanced reasoning of which the subject is capable. [...] We expect that [this highest stage of] thinking will be quite internally consistent, and with the exception of some very slight decalage, will form a structured whole across widely varying content. That is, the stage properties presented earlier characterize competence though not necessarily performance in moral judgment.” (</w:t>
      </w:r>
      <w:r>
        <w:rPr>
          <w:rFonts w:eastAsia="SimSun" w:cs="Times New Roman"/>
          <w:szCs w:val="24"/>
          <w:lang w:eastAsia="zh-CN"/>
        </w:rPr>
        <w:t>Colby et al. 1987</w:t>
      </w:r>
      <w:r w:rsidRPr="006D1CFE">
        <w:rPr>
          <w:rFonts w:eastAsia="SimSun" w:cs="Times New Roman"/>
          <w:szCs w:val="24"/>
          <w:lang w:eastAsia="zh-CN"/>
        </w:rPr>
        <w:t>, p. 8; for a critical evaluation of the MJI see also Lind 1989b) There are several MJI indexes: the Stage score ranging from 1 to 6, the Moral Maturity Score (MMS) ranging from 100 to 600, and the Weighted Average Score (WAS) also ranging from 100 to 600. Latter scores were tempo</w:t>
      </w:r>
      <w:r w:rsidRPr="006D1CFE">
        <w:rPr>
          <w:rFonts w:eastAsia="SimSun" w:cs="Times New Roman"/>
          <w:szCs w:val="24"/>
          <w:lang w:eastAsia="zh-CN"/>
        </w:rPr>
        <w:softHyphen/>
        <w:t>rarily restricted to the range from 100 to 500 because, as the authors say, no “Stage 6” subjects were ever recorded.</w:t>
      </w:r>
    </w:p>
    <w:p w:rsidR="009D40B3" w:rsidRPr="006D1CFE" w:rsidRDefault="009D40B3" w:rsidP="008A53F8">
      <w:pPr>
        <w:keepNext/>
        <w:spacing w:before="480" w:after="240" w:line="300" w:lineRule="atLeast"/>
        <w:jc w:val="both"/>
        <w:rPr>
          <w:rFonts w:eastAsia="SimSun" w:cs="Times New Roman"/>
          <w:sz w:val="28"/>
          <w:szCs w:val="28"/>
          <w:lang w:eastAsia="zh-CN"/>
        </w:rPr>
      </w:pPr>
      <w:r w:rsidRPr="006D1CFE">
        <w:rPr>
          <w:rFonts w:eastAsia="SimSun" w:cs="Times New Roman"/>
          <w:bCs/>
          <w:i/>
          <w:iCs/>
          <w:sz w:val="28"/>
          <w:szCs w:val="28"/>
          <w:lang w:eastAsia="zh-CN"/>
        </w:rPr>
        <w:t>Moral orientation</w:t>
      </w:r>
    </w:p>
    <w:p w:rsidR="009D40B3" w:rsidRPr="006D1CFE" w:rsidRDefault="009D40B3" w:rsidP="008A53F8">
      <w:pPr>
        <w:keepNext/>
        <w:spacing w:after="120" w:line="300" w:lineRule="atLeast"/>
        <w:jc w:val="both"/>
        <w:rPr>
          <w:rFonts w:eastAsia="SimSun" w:cs="Times New Roman"/>
          <w:szCs w:val="24"/>
          <w:lang w:eastAsia="zh-CN"/>
        </w:rPr>
      </w:pPr>
      <w:r w:rsidRPr="006D1CFE">
        <w:rPr>
          <w:rFonts w:eastAsia="SimSun" w:cs="Times New Roman"/>
          <w:szCs w:val="24"/>
          <w:lang w:eastAsia="zh-CN"/>
        </w:rPr>
        <w:t xml:space="preserve">Moral orientation is the preferred moral principle which a person expresses in her or his pattern of responses. </w:t>
      </w:r>
      <w:r>
        <w:rPr>
          <w:rFonts w:eastAsia="SimSun" w:cs="Times New Roman"/>
          <w:szCs w:val="24"/>
          <w:lang w:eastAsia="zh-CN"/>
        </w:rPr>
        <w:t>In this book we use the six T</w:t>
      </w:r>
      <w:r w:rsidRPr="006D1CFE">
        <w:rPr>
          <w:rFonts w:eastAsia="SimSun" w:cs="Times New Roman"/>
          <w:szCs w:val="24"/>
          <w:lang w:eastAsia="zh-CN"/>
        </w:rPr>
        <w:t xml:space="preserve">ypes of moral orientations which Kohlberg used to characterize his six Stages of moral development (Kohlberg 1976) Within Lind’s </w:t>
      </w:r>
      <w:r w:rsidRPr="006D1CFE">
        <w:rPr>
          <w:rFonts w:eastAsia="SimSun" w:cs="Times New Roman"/>
          <w:i/>
          <w:szCs w:val="24"/>
          <w:lang w:eastAsia="zh-CN"/>
        </w:rPr>
        <w:t>Moral Compe</w:t>
      </w:r>
      <w:r w:rsidRPr="006D1CFE">
        <w:rPr>
          <w:rFonts w:eastAsia="SimSun" w:cs="Times New Roman"/>
          <w:i/>
          <w:szCs w:val="24"/>
          <w:lang w:eastAsia="zh-CN"/>
        </w:rPr>
        <w:softHyphen/>
        <w:t>tence Test</w:t>
      </w:r>
      <w:r w:rsidRPr="006D1CFE">
        <w:rPr>
          <w:rFonts w:eastAsia="SimSun" w:cs="Times New Roman"/>
          <w:szCs w:val="24"/>
          <w:lang w:eastAsia="zh-CN"/>
        </w:rPr>
        <w:t xml:space="preserve"> these moral orientations are represented by the arguments.</w:t>
      </w:r>
    </w:p>
    <w:p w:rsidR="009D40B3" w:rsidRPr="006D1CFE" w:rsidRDefault="009D40B3" w:rsidP="008A53F8">
      <w:pPr>
        <w:spacing w:after="120" w:line="300" w:lineRule="atLeast"/>
        <w:jc w:val="both"/>
        <w:rPr>
          <w:rFonts w:eastAsia="SimSun" w:cs="Times New Roman"/>
          <w:szCs w:val="24"/>
          <w:lang w:eastAsia="zh-CN"/>
        </w:rPr>
      </w:pPr>
      <w:r w:rsidRPr="006D1CFE">
        <w:rPr>
          <w:rFonts w:eastAsia="SimSun" w:cs="Times New Roman"/>
          <w:szCs w:val="24"/>
          <w:lang w:eastAsia="zh-CN"/>
        </w:rPr>
        <w:t>Related concepts: Moral content, values, attitudes, motives.</w:t>
      </w:r>
    </w:p>
    <w:p w:rsidR="009D40B3" w:rsidRPr="006D1CFE" w:rsidRDefault="009D40B3" w:rsidP="008A53F8">
      <w:pPr>
        <w:spacing w:before="480" w:after="240" w:line="300" w:lineRule="atLeast"/>
        <w:jc w:val="both"/>
        <w:rPr>
          <w:rFonts w:eastAsia="SimSun" w:cs="Times New Roman"/>
          <w:sz w:val="28"/>
          <w:szCs w:val="28"/>
          <w:lang w:eastAsia="zh-CN"/>
        </w:rPr>
      </w:pPr>
      <w:r w:rsidRPr="006D1CFE">
        <w:rPr>
          <w:rFonts w:eastAsia="SimSun" w:cs="Times New Roman"/>
          <w:bCs/>
          <w:i/>
          <w:iCs/>
          <w:sz w:val="28"/>
          <w:szCs w:val="28"/>
          <w:lang w:eastAsia="zh-CN"/>
        </w:rPr>
        <w:t>Moral dilemma</w:t>
      </w:r>
    </w:p>
    <w:p w:rsidR="009D40B3" w:rsidRPr="006D1CFE" w:rsidRDefault="009D40B3" w:rsidP="008A53F8">
      <w:pPr>
        <w:spacing w:before="100" w:beforeAutospacing="1" w:after="100" w:afterAutospacing="1" w:line="300" w:lineRule="atLeast"/>
        <w:jc w:val="both"/>
        <w:rPr>
          <w:rFonts w:eastAsia="SimSun" w:cs="Times New Roman"/>
          <w:szCs w:val="24"/>
          <w:lang w:eastAsia="zh-CN"/>
        </w:rPr>
      </w:pPr>
      <w:r w:rsidRPr="006D1CFE">
        <w:rPr>
          <w:rFonts w:eastAsia="SimSun" w:cs="Times New Roman"/>
          <w:szCs w:val="24"/>
          <w:lang w:eastAsia="zh-CN"/>
        </w:rPr>
        <w:t>A moral dilemma is a situation in which a person cannot solve a problem without violating one or more of his or her moral principles.</w:t>
      </w:r>
      <w:r>
        <w:rPr>
          <w:rFonts w:eastAsia="SimSun" w:cs="Times New Roman"/>
          <w:szCs w:val="24"/>
          <w:lang w:eastAsia="zh-CN"/>
        </w:rPr>
        <w:t xml:space="preserve"> The feeling of a moral dilemma can vary from person to person because a dilemma is in the eye of the beholder.</w:t>
      </w:r>
    </w:p>
    <w:p w:rsidR="009D40B3" w:rsidRPr="006D1CFE" w:rsidRDefault="009D40B3" w:rsidP="008A53F8">
      <w:pPr>
        <w:spacing w:before="480" w:after="100" w:afterAutospacing="1" w:line="300" w:lineRule="atLeast"/>
        <w:jc w:val="both"/>
        <w:rPr>
          <w:rFonts w:eastAsia="SimSun" w:cs="Times New Roman"/>
          <w:i/>
          <w:sz w:val="28"/>
          <w:szCs w:val="28"/>
          <w:lang w:eastAsia="zh-CN"/>
        </w:rPr>
      </w:pPr>
      <w:r w:rsidRPr="006D1CFE">
        <w:rPr>
          <w:rFonts w:eastAsia="SimSun" w:cs="Times New Roman"/>
          <w:i/>
          <w:sz w:val="28"/>
          <w:szCs w:val="28"/>
          <w:lang w:eastAsia="zh-CN"/>
        </w:rPr>
        <w:t>Plus-1 convention</w:t>
      </w:r>
    </w:p>
    <w:p w:rsidR="009D40B3" w:rsidRPr="006D1CFE" w:rsidRDefault="009D40B3" w:rsidP="008A53F8">
      <w:pPr>
        <w:spacing w:before="100" w:beforeAutospacing="1" w:after="120" w:line="300" w:lineRule="atLeast"/>
        <w:jc w:val="both"/>
        <w:rPr>
          <w:rFonts w:eastAsia="SimSun" w:cs="Times New Roman"/>
          <w:szCs w:val="24"/>
          <w:lang w:eastAsia="zh-CN"/>
        </w:rPr>
      </w:pPr>
      <w:r w:rsidRPr="006D1CFE">
        <w:rPr>
          <w:rFonts w:eastAsia="SimSun" w:cs="Times New Roman"/>
          <w:szCs w:val="24"/>
          <w:lang w:eastAsia="zh-CN"/>
        </w:rPr>
        <w:t>Within the framework of the Blatt-Kohlberg method of dilemma discussion, this “convention” requires that a teacher should stimulate their students’ moral reasoning development by presen</w:t>
      </w:r>
      <w:r w:rsidRPr="006D1CFE">
        <w:rPr>
          <w:rFonts w:eastAsia="SimSun" w:cs="Times New Roman"/>
          <w:szCs w:val="24"/>
          <w:lang w:eastAsia="zh-CN"/>
        </w:rPr>
        <w:softHyphen/>
        <w:t>ting arguments just one ‘Stage’ (of six Stages of moral reasoning) above the students’ own moral reasoning. This requirement has been criticized by users of the Blatt-Kohlberg method. (Berkowitz 1981; Oser &amp; Althof 1992) Above all, this convention is not practical because it would require that the teacher first assesses all students’ Kohlbergian Stage of moral develop</w:t>
      </w:r>
      <w:r w:rsidRPr="006D1CFE">
        <w:rPr>
          <w:rFonts w:eastAsia="SimSun" w:cs="Times New Roman"/>
          <w:szCs w:val="24"/>
          <w:lang w:eastAsia="zh-CN"/>
        </w:rPr>
        <w:softHyphen/>
        <w:t>ment, and prepares many arguments that are “plus 1” for the particular students. Neither is this convention compatible with Piagetian learning theory to which Kohlberg adheres. Piaget taught that stu</w:t>
      </w:r>
      <w:r w:rsidRPr="006D1CFE">
        <w:rPr>
          <w:rFonts w:eastAsia="SimSun" w:cs="Times New Roman"/>
          <w:szCs w:val="24"/>
          <w:lang w:eastAsia="zh-CN"/>
        </w:rPr>
        <w:softHyphen/>
        <w:t>dents should be active learners, constructing their own arguments on the basis of their moral feelings.</w:t>
      </w:r>
    </w:p>
    <w:p w:rsidR="009D40B3" w:rsidRPr="006D1CFE" w:rsidRDefault="009D40B3" w:rsidP="008A53F8">
      <w:pPr>
        <w:spacing w:line="300" w:lineRule="atLeast"/>
        <w:jc w:val="both"/>
        <w:rPr>
          <w:rFonts w:eastAsia="SimSun" w:cs="Times New Roman"/>
          <w:szCs w:val="24"/>
          <w:lang w:eastAsia="zh-CN"/>
        </w:rPr>
      </w:pPr>
      <w:r w:rsidRPr="006D1CFE">
        <w:rPr>
          <w:rFonts w:eastAsia="SimSun" w:cs="Times New Roman"/>
          <w:szCs w:val="24"/>
          <w:lang w:eastAsia="zh-CN"/>
        </w:rPr>
        <w:t>Lawrence Walker (1983) demonstrated experimentally that any confrontation with arguments, ‘higher Stage’-argument as well as counter-arguments, stimulates moral competence equally well. Hence the plus-1 convention became superfluous. During KMDD sessions, the teacher does not intervene at all in order to allow students to construct their own arguments.</w:t>
      </w:r>
    </w:p>
    <w:p w:rsidR="009D40B3" w:rsidRPr="006D1CFE" w:rsidRDefault="009D40B3" w:rsidP="008A53F8">
      <w:pPr>
        <w:keepNext/>
        <w:spacing w:before="480" w:after="240" w:line="300" w:lineRule="atLeast"/>
        <w:jc w:val="both"/>
        <w:rPr>
          <w:rFonts w:eastAsia="SimSun" w:cs="Times New Roman"/>
          <w:sz w:val="28"/>
          <w:szCs w:val="28"/>
          <w:lang w:eastAsia="zh-CN"/>
        </w:rPr>
      </w:pPr>
      <w:r w:rsidRPr="006D1CFE">
        <w:rPr>
          <w:rFonts w:eastAsia="SimSun" w:cs="Times New Roman"/>
          <w:bCs/>
          <w:i/>
          <w:iCs/>
          <w:sz w:val="28"/>
          <w:szCs w:val="28"/>
          <w:lang w:eastAsia="zh-CN"/>
        </w:rPr>
        <w:t>Segmentation, moral-cognitive</w:t>
      </w:r>
    </w:p>
    <w:p w:rsidR="009D40B3" w:rsidRPr="006D1CFE" w:rsidRDefault="009D40B3" w:rsidP="008A53F8">
      <w:pPr>
        <w:spacing w:after="60" w:line="300" w:lineRule="atLeast"/>
        <w:jc w:val="both"/>
        <w:rPr>
          <w:rFonts w:eastAsia="SimSun" w:cs="Times New Roman"/>
          <w:szCs w:val="24"/>
          <w:lang w:eastAsia="zh-CN"/>
        </w:rPr>
      </w:pPr>
      <w:r w:rsidRPr="006D1CFE">
        <w:rPr>
          <w:rFonts w:eastAsia="SimSun" w:cs="Times New Roman"/>
          <w:szCs w:val="24"/>
          <w:lang w:eastAsia="zh-CN"/>
        </w:rPr>
        <w:t>Moral-cognitive segmentation means the lowering of one’s moral competence in a dilemma situation in which a per</w:t>
      </w:r>
      <w:r w:rsidRPr="006D1CFE">
        <w:rPr>
          <w:rFonts w:eastAsia="SimSun" w:cs="Times New Roman"/>
          <w:szCs w:val="24"/>
          <w:lang w:eastAsia="zh-CN"/>
        </w:rPr>
        <w:softHyphen/>
        <w:t>son turns over responsibility for judgment to an external authority like religion, ideology, military com</w:t>
      </w:r>
      <w:r w:rsidRPr="006D1CFE">
        <w:rPr>
          <w:rFonts w:eastAsia="SimSun" w:cs="Times New Roman"/>
          <w:szCs w:val="24"/>
          <w:lang w:eastAsia="zh-CN"/>
        </w:rPr>
        <w:softHyphen/>
        <w:t>mand, or professional ethics instead of using his or her own reason to solve the dilemma.</w:t>
      </w:r>
    </w:p>
    <w:p w:rsidR="009D40B3" w:rsidRPr="006D1CFE" w:rsidRDefault="009D40B3" w:rsidP="008A53F8">
      <w:pPr>
        <w:keepNext/>
        <w:spacing w:after="60" w:line="300" w:lineRule="atLeast"/>
        <w:jc w:val="both"/>
        <w:rPr>
          <w:rFonts w:eastAsia="SimSun" w:cs="Times New Roman"/>
          <w:szCs w:val="24"/>
          <w:lang w:eastAsia="zh-CN"/>
        </w:rPr>
      </w:pPr>
      <w:r w:rsidRPr="006D1CFE">
        <w:rPr>
          <w:rFonts w:eastAsia="SimSun" w:cs="Times New Roman"/>
          <w:szCs w:val="24"/>
          <w:lang w:eastAsia="zh-CN"/>
        </w:rPr>
        <w:t>Operational definition: In the MCT, moral-cognitive segmentation is defined as the difference of the C-scores between the two test parts (“Workers” / “Doctor”) of 8 C-points or more.</w:t>
      </w:r>
    </w:p>
    <w:p w:rsidR="009D40B3" w:rsidRPr="006D1CFE" w:rsidRDefault="009D40B3" w:rsidP="008A53F8">
      <w:pPr>
        <w:keepNext/>
        <w:spacing w:after="100" w:afterAutospacing="1" w:line="300" w:lineRule="atLeast"/>
        <w:jc w:val="both"/>
        <w:rPr>
          <w:rFonts w:eastAsia="SimSun" w:cs="Times New Roman"/>
          <w:szCs w:val="24"/>
          <w:lang w:eastAsia="zh-CN"/>
        </w:rPr>
      </w:pPr>
      <w:r w:rsidRPr="006D1CFE">
        <w:rPr>
          <w:rFonts w:eastAsia="SimSun" w:cs="Times New Roman"/>
          <w:szCs w:val="24"/>
          <w:lang w:eastAsia="zh-CN"/>
        </w:rPr>
        <w:t>Reading: Wakenhut (1982); Lind (2000d); Senger (2010); Bataglia &amp; Schil</w:t>
      </w:r>
      <w:r w:rsidRPr="006D1CFE">
        <w:rPr>
          <w:rFonts w:eastAsia="SimSun" w:cs="Times New Roman"/>
          <w:szCs w:val="24"/>
          <w:lang w:eastAsia="zh-CN"/>
        </w:rPr>
        <w:softHyphen/>
        <w:t>linger (2013)</w:t>
      </w:r>
      <w:r>
        <w:rPr>
          <w:rFonts w:eastAsia="SimSun" w:cs="Times New Roman"/>
          <w:szCs w:val="24"/>
          <w:lang w:eastAsia="zh-CN"/>
        </w:rPr>
        <w:t>.</w:t>
      </w:r>
    </w:p>
    <w:p w:rsidR="009D40B3" w:rsidRPr="006D1CFE" w:rsidRDefault="009D40B3" w:rsidP="008A53F8">
      <w:pPr>
        <w:keepNext/>
        <w:spacing w:before="480" w:after="240" w:line="300" w:lineRule="atLeast"/>
        <w:jc w:val="both"/>
        <w:rPr>
          <w:rFonts w:eastAsia="SimSun" w:cs="Times New Roman"/>
          <w:sz w:val="28"/>
          <w:szCs w:val="28"/>
          <w:lang w:eastAsia="zh-CN"/>
        </w:rPr>
      </w:pPr>
      <w:r w:rsidRPr="006D1CFE">
        <w:rPr>
          <w:rFonts w:eastAsia="SimSun" w:cs="Times New Roman"/>
          <w:bCs/>
          <w:i/>
          <w:iCs/>
          <w:sz w:val="28"/>
          <w:szCs w:val="28"/>
          <w:lang w:eastAsia="zh-CN"/>
        </w:rPr>
        <w:t>Segmentation, moral-affective</w:t>
      </w:r>
    </w:p>
    <w:p w:rsidR="009D40B3" w:rsidRPr="006D1CFE" w:rsidRDefault="009D40B3" w:rsidP="008A53F8">
      <w:pPr>
        <w:keepNext/>
        <w:snapToGrid w:val="0"/>
        <w:spacing w:after="60" w:line="300" w:lineRule="atLeast"/>
        <w:jc w:val="both"/>
        <w:rPr>
          <w:rFonts w:eastAsia="SimSun" w:cs="Times New Roman"/>
          <w:szCs w:val="24"/>
          <w:lang w:eastAsia="zh-CN"/>
        </w:rPr>
      </w:pPr>
      <w:r w:rsidRPr="006D1CFE">
        <w:rPr>
          <w:rFonts w:eastAsia="SimSun" w:cs="Times New Roman"/>
          <w:szCs w:val="24"/>
          <w:lang w:eastAsia="zh-CN"/>
        </w:rPr>
        <w:t>Moral-affective segmentation means changing one’s moral orientations in certain situations. Moral-affective regression has been rarely observed yet. Some participants seem to simulate their moral orientations “down” in inter</w:t>
      </w:r>
      <w:r w:rsidRPr="006D1CFE">
        <w:rPr>
          <w:rFonts w:eastAsia="SimSun" w:cs="Times New Roman"/>
          <w:szCs w:val="24"/>
          <w:lang w:eastAsia="zh-CN"/>
        </w:rPr>
        <w:softHyphen/>
        <w:t>views for ‘moral understatement’.</w:t>
      </w:r>
    </w:p>
    <w:p w:rsidR="009D40B3" w:rsidRPr="006D1CFE" w:rsidRDefault="009D40B3" w:rsidP="008A53F8">
      <w:pPr>
        <w:snapToGrid w:val="0"/>
        <w:spacing w:after="60" w:line="300" w:lineRule="atLeast"/>
        <w:jc w:val="both"/>
        <w:rPr>
          <w:rFonts w:eastAsia="SimSun" w:cs="Times New Roman"/>
          <w:szCs w:val="24"/>
          <w:lang w:eastAsia="zh-CN"/>
        </w:rPr>
      </w:pPr>
      <w:r w:rsidRPr="006D1CFE">
        <w:rPr>
          <w:rFonts w:eastAsia="SimSun" w:cs="Times New Roman"/>
          <w:szCs w:val="24"/>
          <w:lang w:eastAsia="zh-CN"/>
        </w:rPr>
        <w:t>This should be distinguished from different patterns of moral orientation shown in different dilemma contexts, which show that these contexts differ in regard to the moral principles or ideals they demand.</w:t>
      </w:r>
    </w:p>
    <w:p w:rsidR="009D40B3" w:rsidRPr="006D1CFE" w:rsidRDefault="009D40B3" w:rsidP="008A53F8">
      <w:pPr>
        <w:spacing w:after="60" w:line="300" w:lineRule="atLeast"/>
        <w:jc w:val="both"/>
        <w:rPr>
          <w:rFonts w:eastAsia="SimSun" w:cs="Times New Roman"/>
          <w:szCs w:val="24"/>
          <w:lang w:eastAsia="zh-CN"/>
        </w:rPr>
      </w:pPr>
      <w:r w:rsidRPr="006D1CFE">
        <w:rPr>
          <w:rFonts w:eastAsia="SimSun" w:cs="Times New Roman"/>
          <w:szCs w:val="24"/>
          <w:lang w:eastAsia="zh-CN"/>
        </w:rPr>
        <w:t>Related concepts: Adequate judgment, differentiated judgment.</w:t>
      </w:r>
    </w:p>
    <w:p w:rsidR="009D40B3" w:rsidRPr="008A53F8" w:rsidRDefault="009D40B3" w:rsidP="008A53F8">
      <w:pPr>
        <w:snapToGrid w:val="0"/>
        <w:spacing w:after="60" w:line="300" w:lineRule="atLeast"/>
        <w:jc w:val="both"/>
        <w:rPr>
          <w:rFonts w:eastAsia="SimSun" w:cs="Times New Roman"/>
          <w:szCs w:val="24"/>
          <w:lang w:eastAsia="zh-CN"/>
        </w:rPr>
      </w:pPr>
      <w:r w:rsidRPr="006D1CFE">
        <w:rPr>
          <w:rFonts w:eastAsia="SimSun" w:cs="Times New Roman"/>
          <w:szCs w:val="24"/>
          <w:lang w:eastAsia="zh-CN"/>
        </w:rPr>
        <w:t>Quote: “The concept of justice then helps to concretize the concept of the moral by de</w:t>
      </w:r>
      <w:r w:rsidRPr="006D1CFE">
        <w:rPr>
          <w:rFonts w:eastAsia="SimSun" w:cs="Times New Roman"/>
          <w:szCs w:val="24"/>
          <w:lang w:eastAsia="zh-CN"/>
        </w:rPr>
        <w:softHyphen/>
        <w:t>li</w:t>
      </w:r>
      <w:r w:rsidRPr="006D1CFE">
        <w:rPr>
          <w:rFonts w:eastAsia="SimSun" w:cs="Times New Roman"/>
          <w:szCs w:val="24"/>
          <w:lang w:eastAsia="zh-CN"/>
        </w:rPr>
        <w:softHyphen/>
        <w:t>mi</w:t>
      </w:r>
      <w:r w:rsidRPr="006D1CFE">
        <w:rPr>
          <w:rFonts w:eastAsia="SimSun" w:cs="Times New Roman"/>
          <w:szCs w:val="24"/>
          <w:lang w:eastAsia="zh-CN"/>
        </w:rPr>
        <w:softHyphen/>
        <w:t>ting situations and attitudes to which our criteria of the moral may be applicable. It also helps to de</w:t>
      </w:r>
      <w:r w:rsidRPr="006D1CFE">
        <w:rPr>
          <w:rFonts w:eastAsia="SimSun" w:cs="Times New Roman"/>
          <w:szCs w:val="24"/>
          <w:lang w:eastAsia="zh-CN"/>
        </w:rPr>
        <w:softHyphen/>
        <w:t>limit the concept of a ‘moral principle’ as something more than a fixed verbal for</w:t>
      </w:r>
      <w:r w:rsidRPr="006D1CFE">
        <w:rPr>
          <w:rFonts w:eastAsia="SimSun" w:cs="Times New Roman"/>
          <w:szCs w:val="24"/>
          <w:lang w:eastAsia="zh-CN"/>
        </w:rPr>
        <w:softHyphen/>
        <w:t>mula.” (Kohl</w:t>
      </w:r>
      <w:r w:rsidRPr="006D1CFE">
        <w:rPr>
          <w:rFonts w:eastAsia="SimSun" w:cs="Times New Roman"/>
          <w:szCs w:val="24"/>
          <w:lang w:eastAsia="zh-CN"/>
        </w:rPr>
        <w:softHyphen/>
        <w:t>berg 1958, p. 15)</w:t>
      </w:r>
    </w:p>
    <w:sectPr w:rsidR="009D40B3" w:rsidRPr="008A53F8" w:rsidSect="009D40B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ngs">
    <w:altName w:val="MS Gothic"/>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97036"/>
    <w:multiLevelType w:val="multilevel"/>
    <w:tmpl w:val="203E45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isplayBackgroundShape/>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53F8"/>
    <w:rsid w:val="003055B3"/>
    <w:rsid w:val="003358FB"/>
    <w:rsid w:val="003E6440"/>
    <w:rsid w:val="004F2044"/>
    <w:rsid w:val="006D1CFE"/>
    <w:rsid w:val="00787EE2"/>
    <w:rsid w:val="00840AED"/>
    <w:rsid w:val="008A53F8"/>
    <w:rsid w:val="009D40B3"/>
    <w:rsid w:val="00CB2200"/>
    <w:rsid w:val="00D043C7"/>
    <w:rsid w:val="00DF21DD"/>
    <w:rsid w:val="00E76350"/>
    <w:rsid w:val="00EC44AC"/>
    <w:rsid w:val="00EF4E4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3F8"/>
    <w:rPr>
      <w:rFonts w:eastAsia="MS Minngs" w:cs="Arial"/>
      <w:sz w:val="24"/>
      <w:szCs w:val="20"/>
      <w:lang w:val="en-US" w:eastAsia="en-US"/>
    </w:rPr>
  </w:style>
  <w:style w:type="paragraph" w:styleId="Heading1">
    <w:name w:val="heading 1"/>
    <w:basedOn w:val="Normal"/>
    <w:link w:val="Heading1Char"/>
    <w:uiPriority w:val="99"/>
    <w:qFormat/>
    <w:rsid w:val="008A53F8"/>
    <w:pPr>
      <w:spacing w:before="100" w:beforeAutospacing="1" w:after="100" w:afterAutospacing="1"/>
      <w:outlineLvl w:val="0"/>
    </w:pPr>
    <w:rPr>
      <w:rFonts w:eastAsia="SimSun" w:cs="Times New Roman"/>
      <w:b/>
      <w:bCs/>
      <w:kern w:val="36"/>
      <w:sz w:val="48"/>
      <w:szCs w:val="48"/>
      <w:lang w:val="de-DE"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53F8"/>
    <w:rPr>
      <w:rFonts w:eastAsia="SimSun" w:cs="Times New Roman"/>
      <w:b/>
      <w:bCs/>
      <w:kern w:val="36"/>
      <w:sz w:val="48"/>
      <w:szCs w:val="48"/>
      <w:lang w:val="de-DE" w:eastAsia="zh-CN"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ct2kmdd.com/gloss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1703</Words>
  <Characters>10733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dc:title>
  <dc:subject/>
  <dc:creator>Georg</dc:creator>
  <cp:keywords/>
  <dc:description/>
  <cp:lastModifiedBy>Georg</cp:lastModifiedBy>
  <cp:revision>2</cp:revision>
  <dcterms:created xsi:type="dcterms:W3CDTF">2020-01-15T10:18:00Z</dcterms:created>
  <dcterms:modified xsi:type="dcterms:W3CDTF">2020-01-15T10:18:00Z</dcterms:modified>
</cp:coreProperties>
</file>